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auto"/>
        <w:tblLayout w:type="fixed"/>
        <w:tblLook w:val="04A0" w:firstRow="1" w:lastRow="0" w:firstColumn="1" w:lastColumn="0" w:noHBand="0" w:noVBand="1"/>
      </w:tblPr>
      <w:tblGrid>
        <w:gridCol w:w="1492"/>
        <w:gridCol w:w="7216"/>
      </w:tblGrid>
      <w:tr w:rsidRPr="009C0EBD" w:rsidR="005D0EFC" w:rsidTr="513F6F1F" w14:paraId="45D9442A" w14:textId="77777777">
        <w:trPr>
          <w:trHeight w:val="1080"/>
        </w:trPr>
        <w:tc>
          <w:tcPr>
            <w:tcW w:w="1492" w:type="dxa"/>
            <w:tcBorders>
              <w:top w:val="double" w:color="auto" w:sz="12" w:space="0"/>
              <w:left w:val="double" w:color="auto" w:sz="12" w:space="0"/>
              <w:bottom w:val="double" w:color="auto" w:sz="12" w:space="0"/>
              <w:right w:val="nil"/>
            </w:tcBorders>
            <w:shd w:val="clear" w:color="auto" w:fill="FFFFFF" w:themeFill="background1"/>
            <w:vAlign w:val="center"/>
            <w:hideMark/>
          </w:tcPr>
          <w:p w:rsidRPr="009C0EBD" w:rsidR="005D0EFC" w:rsidP="009C0EBD" w:rsidRDefault="005D0EFC" w14:paraId="104ECC96" w14:textId="089C66C3">
            <w:pPr>
              <w:spacing w:line="256" w:lineRule="auto"/>
              <w:jc w:val="both"/>
              <w:rPr>
                <w:rFonts w:ascii="Times New Roman" w:hAnsi="Times New Roman" w:eastAsia="Arial" w:cs="Times New Roman"/>
                <w:color w:val="FF0000"/>
                <w:sz w:val="24"/>
                <w:szCs w:val="24"/>
              </w:rPr>
            </w:pPr>
            <w:r w:rsidRPr="009C0EBD">
              <w:rPr>
                <w:rFonts w:ascii="Times New Roman" w:hAnsi="Times New Roman" w:cs="Times New Roman"/>
                <w:noProof/>
                <w:sz w:val="24"/>
                <w:szCs w:val="24"/>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color="auto" w:sz="12" w:space="0"/>
              <w:left w:val="nil"/>
              <w:bottom w:val="double" w:color="auto" w:sz="12" w:space="0"/>
              <w:right w:val="double" w:color="auto" w:sz="12" w:space="0"/>
            </w:tcBorders>
            <w:shd w:val="clear" w:color="auto" w:fill="FFFFFF" w:themeFill="background1"/>
          </w:tcPr>
          <w:p w:rsidRPr="009C0EBD" w:rsidR="005D0EFC" w:rsidP="009C0EBD" w:rsidRDefault="005D0EFC" w14:paraId="3A0B5D73" w14:textId="77777777">
            <w:pPr>
              <w:spacing w:line="256" w:lineRule="auto"/>
              <w:jc w:val="both"/>
              <w:rPr>
                <w:rFonts w:ascii="Times New Roman" w:hAnsi="Times New Roman" w:eastAsia="Arial" w:cs="Times New Roman"/>
                <w:b/>
                <w:bCs/>
                <w:sz w:val="24"/>
                <w:szCs w:val="24"/>
              </w:rPr>
            </w:pPr>
          </w:p>
          <w:p w:rsidRPr="009C0EBD" w:rsidR="005D0EFC" w:rsidP="009C0EBD" w:rsidRDefault="005D0EFC" w14:paraId="610CDF24" w14:textId="45A43DD1">
            <w:pPr>
              <w:spacing w:line="256" w:lineRule="auto"/>
              <w:jc w:val="both"/>
              <w:rPr>
                <w:rFonts w:ascii="Times New Roman" w:hAnsi="Times New Roman" w:eastAsia="Arial" w:cs="Times New Roman"/>
                <w:sz w:val="24"/>
                <w:szCs w:val="24"/>
              </w:rPr>
            </w:pPr>
            <w:r w:rsidRPr="009C0EBD">
              <w:rPr>
                <w:rFonts w:ascii="Times New Roman" w:hAnsi="Times New Roman" w:eastAsia="Arial" w:cs="Times New Roman"/>
                <w:b/>
                <w:bCs/>
                <w:sz w:val="24"/>
                <w:szCs w:val="24"/>
              </w:rPr>
              <w:t>UNITED NATIONS CHILDREN’S FUND</w:t>
            </w:r>
            <w:r w:rsidRPr="009C0EBD" w:rsidR="00A05719">
              <w:rPr>
                <w:rFonts w:ascii="Times New Roman" w:hAnsi="Times New Roman" w:eastAsia="Arial" w:cs="Times New Roman"/>
                <w:sz w:val="24"/>
                <w:szCs w:val="24"/>
              </w:rPr>
              <w:t xml:space="preserve"> </w:t>
            </w:r>
            <w:r w:rsidRPr="009C0EBD" w:rsidR="00A05719">
              <w:rPr>
                <w:rFonts w:ascii="Times New Roman" w:hAnsi="Times New Roman" w:eastAsia="Arial" w:cs="Times New Roman"/>
                <w:b/>
                <w:bCs/>
                <w:sz w:val="24"/>
                <w:szCs w:val="24"/>
              </w:rPr>
              <w:t>INTERNSHIP</w:t>
            </w:r>
            <w:r w:rsidRPr="009C0EBD">
              <w:rPr>
                <w:rFonts w:ascii="Times New Roman" w:hAnsi="Times New Roman" w:eastAsia="Arial" w:cs="Times New Roman"/>
                <w:b/>
                <w:bCs/>
                <w:sz w:val="24"/>
                <w:szCs w:val="24"/>
              </w:rPr>
              <w:t xml:space="preserve"> ToR</w:t>
            </w:r>
          </w:p>
        </w:tc>
      </w:tr>
    </w:tbl>
    <w:p w:rsidRPr="009C0EBD" w:rsidR="513F6F1F" w:rsidP="009C0EBD" w:rsidRDefault="513F6F1F" w14:paraId="40D33C50" w14:textId="29E6A2C6">
      <w:pPr>
        <w:spacing w:beforeAutospacing="1" w:afterAutospacing="1" w:line="240" w:lineRule="auto"/>
        <w:jc w:val="both"/>
        <w:rPr>
          <w:rFonts w:ascii="Times New Roman" w:hAnsi="Times New Roman" w:eastAsia="Times New Roman" w:cs="Times New Roman"/>
          <w:i/>
          <w:iCs/>
          <w:sz w:val="24"/>
          <w:szCs w:val="24"/>
        </w:rPr>
      </w:pPr>
    </w:p>
    <w:p w:rsidR="52949C47" w:rsidP="52949C47" w:rsidRDefault="52949C47" w14:paraId="044C12C9" w14:textId="5068E6A1">
      <w:pPr>
        <w:pStyle w:val="paragraph"/>
        <w:spacing w:before="0" w:beforeAutospacing="off" w:after="0" w:afterAutospacing="off"/>
        <w:jc w:val="both"/>
        <w:rPr>
          <w:rStyle w:val="normaltextrun"/>
        </w:rPr>
      </w:pPr>
    </w:p>
    <w:p w:rsidR="1C7EFF0A" w:rsidP="52949C47" w:rsidRDefault="1C7EFF0A" w14:paraId="0850E903" w14:textId="28FCF9E9">
      <w:pPr>
        <w:pStyle w:val="paragraph"/>
        <w:spacing w:before="0" w:beforeAutospacing="off" w:after="0" w:afterAutospacing="off"/>
        <w:jc w:val="both"/>
        <w:rPr>
          <w:rStyle w:val="normaltextrun"/>
          <w:b w:val="1"/>
          <w:bCs w:val="1"/>
        </w:rPr>
      </w:pPr>
      <w:r w:rsidRPr="52949C47" w:rsidR="1C7EFF0A">
        <w:rPr>
          <w:rStyle w:val="normaltextrun"/>
          <w:b w:val="1"/>
          <w:bCs w:val="1"/>
        </w:rPr>
        <w:t>Evaluation Section</w:t>
      </w:r>
    </w:p>
    <w:p w:rsidR="1C7EFF0A" w:rsidP="52949C47" w:rsidRDefault="1C7EFF0A" w14:paraId="37F00576" w14:textId="573D0562">
      <w:pPr>
        <w:pStyle w:val="paragraph"/>
        <w:spacing w:before="0" w:beforeAutospacing="off" w:after="0" w:afterAutospacing="off"/>
        <w:jc w:val="both"/>
        <w:rPr>
          <w:rStyle w:val="normaltextrun"/>
        </w:rPr>
      </w:pPr>
      <w:r w:rsidRPr="52949C47" w:rsidR="1C7EFF0A">
        <w:rPr>
          <w:rStyle w:val="normaltextrun"/>
          <w:b w:val="1"/>
          <w:bCs w:val="1"/>
        </w:rPr>
        <w:t xml:space="preserve">Location: </w:t>
      </w:r>
      <w:r w:rsidRPr="52949C47" w:rsidR="1C7EFF0A">
        <w:rPr>
          <w:rStyle w:val="normaltextrun"/>
        </w:rPr>
        <w:t xml:space="preserve">Thailand </w:t>
      </w:r>
    </w:p>
    <w:p w:rsidR="1C7EFF0A" w:rsidP="52949C47" w:rsidRDefault="1C7EFF0A" w14:paraId="49FB9B19" w14:textId="2696C0EF">
      <w:pPr>
        <w:pStyle w:val="paragraph"/>
        <w:spacing w:before="0" w:beforeAutospacing="off" w:after="0" w:afterAutospacing="off"/>
        <w:jc w:val="both"/>
        <w:rPr>
          <w:rStyle w:val="normaltextrun"/>
        </w:rPr>
      </w:pPr>
      <w:r w:rsidRPr="52949C47" w:rsidR="1C7EFF0A">
        <w:rPr>
          <w:rStyle w:val="normaltextrun"/>
          <w:b w:val="1"/>
          <w:bCs w:val="1"/>
        </w:rPr>
        <w:t>Duration:</w:t>
      </w:r>
      <w:r w:rsidRPr="52949C47" w:rsidR="1C7EFF0A">
        <w:rPr>
          <w:rStyle w:val="normaltextrun"/>
        </w:rPr>
        <w:t xml:space="preserve"> 12 months </w:t>
      </w:r>
    </w:p>
    <w:p w:rsidR="52949C47" w:rsidP="52949C47" w:rsidRDefault="52949C47" w14:paraId="3C9A767E" w14:textId="749BAB55">
      <w:pPr>
        <w:pStyle w:val="paragraph"/>
        <w:spacing w:before="0" w:beforeAutospacing="off" w:after="0" w:afterAutospacing="off"/>
        <w:jc w:val="both"/>
        <w:rPr>
          <w:rStyle w:val="normaltextrun"/>
        </w:rPr>
      </w:pPr>
    </w:p>
    <w:p w:rsidRPr="000E609F" w:rsidR="00833265" w:rsidP="009C0EBD" w:rsidRDefault="00833265" w14:paraId="2DE6DAC6" w14:textId="1E41E4D7">
      <w:pPr>
        <w:pStyle w:val="paragraph"/>
        <w:spacing w:before="0" w:beforeAutospacing="0" w:after="0" w:afterAutospacing="0"/>
        <w:jc w:val="both"/>
        <w:textAlignment w:val="baseline"/>
      </w:pPr>
      <w:r w:rsidRPr="000E609F">
        <w:rPr>
          <w:rStyle w:val="normaltextrun"/>
        </w:rPr>
        <w:t>UNICEF works in some of the world’s toughest places, to reach the world’s most disadvantaged children. To save their lives. To defend their rights. To help them fulfill their potential.</w:t>
      </w:r>
      <w:r w:rsidRPr="000E609F">
        <w:rPr>
          <w:rStyle w:val="eop"/>
          <w:rFonts w:eastAsiaTheme="majorEastAsia"/>
        </w:rPr>
        <w:t> </w:t>
      </w:r>
      <w:r w:rsidRPr="000E609F">
        <w:rPr>
          <w:rStyle w:val="normaltextrun"/>
        </w:rPr>
        <w:t>Across 190 countries and territories, we work for every child, everywhere, every day, to build a better world for everyone.</w:t>
      </w:r>
      <w:r w:rsidRPr="000E609F">
        <w:rPr>
          <w:rStyle w:val="eop"/>
          <w:rFonts w:eastAsiaTheme="majorEastAsia"/>
        </w:rPr>
        <w:t> </w:t>
      </w:r>
      <w:r w:rsidRPr="000E609F" w:rsidR="009C0EBD">
        <w:t xml:space="preserve"> </w:t>
      </w:r>
      <w:r w:rsidRPr="000E609F">
        <w:rPr>
          <w:rStyle w:val="normaltextrun"/>
        </w:rPr>
        <w:t>And we never give up.</w:t>
      </w:r>
      <w:r w:rsidRPr="000E609F">
        <w:rPr>
          <w:rStyle w:val="eop"/>
          <w:rFonts w:eastAsiaTheme="majorEastAsia"/>
        </w:rPr>
        <w:t> </w:t>
      </w:r>
    </w:p>
    <w:p w:rsidRPr="000E609F" w:rsidR="009C0EBD" w:rsidP="009C0EBD" w:rsidRDefault="009C0EBD" w14:paraId="2BC4E201" w14:textId="77777777">
      <w:pPr>
        <w:pStyle w:val="paragraph"/>
        <w:spacing w:before="0" w:beforeAutospacing="0" w:after="0" w:afterAutospacing="0"/>
        <w:jc w:val="both"/>
        <w:textAlignment w:val="baseline"/>
        <w:rPr>
          <w:rStyle w:val="normaltextrun"/>
          <w:b/>
          <w:bCs/>
        </w:rPr>
      </w:pPr>
    </w:p>
    <w:p w:rsidRPr="000E609F" w:rsidR="00833265" w:rsidP="009C0EBD" w:rsidRDefault="00833265" w14:paraId="0C63B992" w14:textId="4D506122">
      <w:pPr>
        <w:pStyle w:val="paragraph"/>
        <w:spacing w:before="0" w:beforeAutospacing="0" w:after="0" w:afterAutospacing="0"/>
        <w:jc w:val="both"/>
        <w:textAlignment w:val="baseline"/>
        <w:rPr>
          <w:rStyle w:val="eop"/>
          <w:rFonts w:eastAsiaTheme="majorEastAsia"/>
        </w:rPr>
      </w:pPr>
      <w:r w:rsidRPr="000E609F">
        <w:rPr>
          <w:rStyle w:val="normaltextrun"/>
          <w:b/>
          <w:bCs/>
        </w:rPr>
        <w:t>For every child</w:t>
      </w:r>
    </w:p>
    <w:p w:rsidRPr="000E609F" w:rsidR="00346521" w:rsidP="009C0EBD" w:rsidRDefault="00346521" w14:paraId="46A77AE0" w14:textId="77777777">
      <w:pPr>
        <w:pStyle w:val="paragraph"/>
        <w:spacing w:before="0" w:beforeAutospacing="0" w:after="0" w:afterAutospacing="0"/>
        <w:jc w:val="both"/>
        <w:textAlignment w:val="baseline"/>
      </w:pPr>
    </w:p>
    <w:p w:rsidR="009C0EBD" w:rsidP="009C0EBD" w:rsidRDefault="00346521" w14:paraId="31DE5E57" w14:textId="28647B82">
      <w:pPr>
        <w:pStyle w:val="paragraph"/>
        <w:spacing w:before="0" w:beforeAutospacing="0" w:after="0" w:afterAutospacing="0"/>
        <w:jc w:val="both"/>
        <w:textAlignment w:val="baseline"/>
        <w:rPr>
          <w:rStyle w:val="normaltextrun"/>
        </w:rPr>
      </w:pPr>
      <w:r w:rsidRPr="000E609F">
        <w:rPr>
          <w:rStyle w:val="normaltextrun"/>
        </w:rPr>
        <w:t>These Terms of Reference (TOR) are for the contracting of a Bangkok-based intern to provide overall support to the evaluation function in the region. The EAPRO evaluation section is responsible for development of the regional evaluation strategy, action plans, priorities, and undertake quality assurance for a wide range of evaluations and evaluative activity taking place each year. The head of the section is the Regional Advisor - Evaluation (RA-</w:t>
      </w:r>
      <w:proofErr w:type="spellStart"/>
      <w:r w:rsidRPr="000E609F">
        <w:rPr>
          <w:rStyle w:val="normaltextrun"/>
        </w:rPr>
        <w:t>Ev</w:t>
      </w:r>
      <w:proofErr w:type="spellEnd"/>
      <w:r w:rsidRPr="000E609F">
        <w:rPr>
          <w:rStyle w:val="normaltextrun"/>
        </w:rPr>
        <w:t>).  The section focuses on the promotion of an enabling environment to conduct high quality evaluations and providing timely access to evaluation information for decision making. EAPRO and the associated 14 UNICEF CO commission independent evaluations, usually conducted in collaboration with external consultants, and undertakes evaluation capacity development within the region.  The UNICEF evaluation function will help guide the work of UNICEF as its new strategic plan is rolled out in support of the Sustainable Development Goals (SDGs), overcome the COVID pandemic bottlenecks created, suggest course corrections – and to inform Government policies and strategies designed to reach the SDGs and reduce equity gaps for children.</w:t>
      </w:r>
    </w:p>
    <w:p w:rsidRPr="00346521" w:rsidR="00346521" w:rsidP="009C0EBD" w:rsidRDefault="00346521" w14:paraId="31E30378" w14:textId="77777777">
      <w:pPr>
        <w:pStyle w:val="paragraph"/>
        <w:spacing w:before="0" w:beforeAutospacing="0" w:after="0" w:afterAutospacing="0"/>
        <w:jc w:val="both"/>
        <w:textAlignment w:val="baseline"/>
        <w:rPr>
          <w:rStyle w:val="normaltextrun"/>
        </w:rPr>
      </w:pPr>
    </w:p>
    <w:p w:rsidRPr="009C0EBD" w:rsidR="00833265" w:rsidP="009C0EBD" w:rsidRDefault="00833265" w14:paraId="7A6134EC" w14:textId="3B1F1110">
      <w:pPr>
        <w:pStyle w:val="paragraph"/>
        <w:spacing w:before="0" w:beforeAutospacing="0" w:after="0" w:afterAutospacing="0"/>
        <w:jc w:val="both"/>
        <w:textAlignment w:val="baseline"/>
      </w:pPr>
      <w:r w:rsidRPr="009C0EBD">
        <w:rPr>
          <w:rStyle w:val="normaltextrun"/>
          <w:b/>
          <w:bCs/>
        </w:rPr>
        <w:t>How can you make a difference?</w:t>
      </w:r>
      <w:r w:rsidRPr="009C0EBD">
        <w:rPr>
          <w:rStyle w:val="eop"/>
          <w:rFonts w:eastAsiaTheme="majorEastAsia"/>
        </w:rPr>
        <w:t> </w:t>
      </w:r>
    </w:p>
    <w:p w:rsidRPr="00346521" w:rsidR="00346521" w:rsidP="00346521" w:rsidRDefault="00346521" w14:paraId="36012E49" w14:textId="7D07ADD4">
      <w:pPr>
        <w:pStyle w:val="paragraph"/>
        <w:spacing w:after="0"/>
        <w:jc w:val="both"/>
        <w:textAlignment w:val="baseline"/>
        <w:rPr>
          <w:rStyle w:val="normaltextrun"/>
        </w:rPr>
      </w:pPr>
      <w:r w:rsidRPr="00346521">
        <w:rPr>
          <w:rStyle w:val="normaltextrun"/>
        </w:rPr>
        <w:t xml:space="preserve">The overall purpose of the assignment is to support the EAPRO’s evaluation function to achieve objectives and targets established in the Regional Evaluation Strategy, and associated evaluation related workplans in the Regional Office.  Specifically, the </w:t>
      </w:r>
      <w:r w:rsidR="000E609F">
        <w:rPr>
          <w:rStyle w:val="normaltextrun"/>
        </w:rPr>
        <w:t>intern</w:t>
      </w:r>
      <w:r w:rsidRPr="00346521">
        <w:rPr>
          <w:rStyle w:val="normaltextrun"/>
        </w:rPr>
        <w:t xml:space="preserve"> will provide support </w:t>
      </w:r>
      <w:r w:rsidR="000E609F">
        <w:rPr>
          <w:rStyle w:val="normaltextrun"/>
        </w:rPr>
        <w:t xml:space="preserve">to </w:t>
      </w:r>
      <w:r w:rsidRPr="00346521">
        <w:rPr>
          <w:rStyle w:val="normaltextrun"/>
        </w:rPr>
        <w:t xml:space="preserve">the planning, management, implementation and dissemination of the evaluations </w:t>
      </w:r>
      <w:r w:rsidR="000E609F">
        <w:rPr>
          <w:rStyle w:val="normaltextrun"/>
        </w:rPr>
        <w:t xml:space="preserve">as assigned by the Regional </w:t>
      </w:r>
      <w:r w:rsidR="000E609F">
        <w:rPr>
          <w:rStyle w:val="normaltextrun"/>
        </w:rPr>
        <w:t>Adviser</w:t>
      </w:r>
      <w:r w:rsidR="000E609F">
        <w:rPr>
          <w:rStyle w:val="normaltextrun"/>
        </w:rPr>
        <w:t xml:space="preserve"> –</w:t>
      </w:r>
      <w:r w:rsidR="000E609F">
        <w:rPr>
          <w:rStyle w:val="normaltextrun"/>
        </w:rPr>
        <w:t xml:space="preserve"> </w:t>
      </w:r>
      <w:r w:rsidR="000E609F">
        <w:rPr>
          <w:rStyle w:val="normaltextrun"/>
        </w:rPr>
        <w:t>Evaluation (RA-E) to the intern</w:t>
      </w:r>
      <w:r w:rsidRPr="00346521">
        <w:rPr>
          <w:rStyle w:val="normaltextrun"/>
        </w:rPr>
        <w:t xml:space="preserve">.  </w:t>
      </w:r>
    </w:p>
    <w:p w:rsidRPr="00346521" w:rsidR="00346521" w:rsidP="00346521" w:rsidRDefault="00346521" w14:paraId="583B6D90" w14:textId="762DDDCA">
      <w:pPr>
        <w:pStyle w:val="paragraph"/>
        <w:spacing w:after="0"/>
        <w:jc w:val="both"/>
        <w:textAlignment w:val="baseline"/>
        <w:rPr>
          <w:rStyle w:val="normaltextrun"/>
        </w:rPr>
      </w:pPr>
      <w:r w:rsidRPr="00346521">
        <w:rPr>
          <w:rStyle w:val="normaltextrun"/>
        </w:rPr>
        <w:t xml:space="preserve">Work Assignment: Under overall guidance </w:t>
      </w:r>
      <w:r>
        <w:rPr>
          <w:rStyle w:val="normaltextrun"/>
        </w:rPr>
        <w:t>from</w:t>
      </w:r>
      <w:r w:rsidRPr="00346521">
        <w:rPr>
          <w:rStyle w:val="normaltextrun"/>
        </w:rPr>
        <w:t xml:space="preserve"> </w:t>
      </w:r>
      <w:r w:rsidR="000E609F">
        <w:rPr>
          <w:rStyle w:val="normaltextrun"/>
        </w:rPr>
        <w:t>RA-E</w:t>
      </w:r>
      <w:r w:rsidRPr="00346521">
        <w:rPr>
          <w:rStyle w:val="normaltextrun"/>
        </w:rPr>
        <w:t xml:space="preserve">, the </w:t>
      </w:r>
      <w:r w:rsidR="000E609F">
        <w:rPr>
          <w:rStyle w:val="normaltextrun"/>
        </w:rPr>
        <w:t>intern</w:t>
      </w:r>
      <w:r w:rsidRPr="00346521">
        <w:rPr>
          <w:rStyle w:val="normaltextrun"/>
        </w:rPr>
        <w:t xml:space="preserve"> will undertake </w:t>
      </w:r>
      <w:r>
        <w:rPr>
          <w:rStyle w:val="normaltextrun"/>
        </w:rPr>
        <w:t xml:space="preserve">the </w:t>
      </w:r>
      <w:r w:rsidRPr="00346521">
        <w:rPr>
          <w:rStyle w:val="normaltextrun"/>
        </w:rPr>
        <w:t xml:space="preserve">following tasks: </w:t>
      </w:r>
    </w:p>
    <w:p w:rsidRPr="00346521" w:rsidR="00346521" w:rsidP="00346521" w:rsidRDefault="00346521" w14:paraId="4F5EBBF9" w14:textId="2BE35CB1">
      <w:pPr>
        <w:pStyle w:val="paragraph"/>
        <w:numPr>
          <w:ilvl w:val="0"/>
          <w:numId w:val="5"/>
        </w:numPr>
        <w:spacing w:after="0"/>
        <w:jc w:val="both"/>
        <w:textAlignment w:val="baseline"/>
        <w:rPr>
          <w:rStyle w:val="normaltextrun"/>
        </w:rPr>
      </w:pPr>
      <w:r w:rsidRPr="00346521">
        <w:rPr>
          <w:rStyle w:val="normaltextrun"/>
        </w:rPr>
        <w:t xml:space="preserve">Gather key background documents to support </w:t>
      </w:r>
      <w:proofErr w:type="spellStart"/>
      <w:r w:rsidR="000E609F">
        <w:rPr>
          <w:rStyle w:val="normaltextrun"/>
        </w:rPr>
        <w:t>assinged</w:t>
      </w:r>
      <w:proofErr w:type="spellEnd"/>
      <w:r w:rsidRPr="00346521">
        <w:rPr>
          <w:rStyle w:val="normaltextrun"/>
        </w:rPr>
        <w:t xml:space="preserve"> evaluations</w:t>
      </w:r>
    </w:p>
    <w:p w:rsidRPr="00346521" w:rsidR="00346521" w:rsidP="00346521" w:rsidRDefault="00346521" w14:paraId="59D7DFE6" w14:textId="099FFF41">
      <w:pPr>
        <w:pStyle w:val="paragraph"/>
        <w:numPr>
          <w:ilvl w:val="0"/>
          <w:numId w:val="5"/>
        </w:numPr>
        <w:spacing w:after="0"/>
        <w:jc w:val="both"/>
        <w:textAlignment w:val="baseline"/>
        <w:rPr>
          <w:rStyle w:val="normaltextrun"/>
        </w:rPr>
      </w:pPr>
      <w:r w:rsidRPr="00346521">
        <w:rPr>
          <w:rStyle w:val="normaltextrun"/>
        </w:rPr>
        <w:t>Support and/or guide consultants in using Shar</w:t>
      </w:r>
      <w:r w:rsidR="000E609F">
        <w:rPr>
          <w:rStyle w:val="normaltextrun"/>
        </w:rPr>
        <w:t>eP</w:t>
      </w:r>
      <w:r w:rsidRPr="00346521">
        <w:rPr>
          <w:rStyle w:val="normaltextrun"/>
        </w:rPr>
        <w:t xml:space="preserve">oint, access all relevant documentation. </w:t>
      </w:r>
    </w:p>
    <w:p w:rsidRPr="00346521" w:rsidR="00346521" w:rsidP="00346521" w:rsidRDefault="00346521" w14:paraId="1B691CBF" w14:textId="5B998C0B">
      <w:pPr>
        <w:pStyle w:val="paragraph"/>
        <w:numPr>
          <w:ilvl w:val="0"/>
          <w:numId w:val="5"/>
        </w:numPr>
        <w:spacing w:after="0"/>
        <w:jc w:val="both"/>
        <w:textAlignment w:val="baseline"/>
        <w:rPr>
          <w:rStyle w:val="normaltextrun"/>
        </w:rPr>
      </w:pPr>
      <w:r w:rsidRPr="00346521">
        <w:rPr>
          <w:rStyle w:val="normaltextrun"/>
        </w:rPr>
        <w:t>Support/follow up on the ethical review process of all ongoing evaluations</w:t>
      </w:r>
    </w:p>
    <w:p w:rsidRPr="00346521" w:rsidR="00346521" w:rsidP="00346521" w:rsidRDefault="00346521" w14:paraId="25405ACB" w14:textId="10106CD7">
      <w:pPr>
        <w:pStyle w:val="paragraph"/>
        <w:numPr>
          <w:ilvl w:val="0"/>
          <w:numId w:val="5"/>
        </w:numPr>
        <w:spacing w:after="0"/>
        <w:jc w:val="both"/>
        <w:textAlignment w:val="baseline"/>
        <w:rPr>
          <w:rStyle w:val="normaltextrun"/>
        </w:rPr>
      </w:pPr>
      <w:r w:rsidRPr="00346521">
        <w:rPr>
          <w:rStyle w:val="normaltextrun"/>
        </w:rPr>
        <w:t xml:space="preserve">Follow up </w:t>
      </w:r>
      <w:r>
        <w:rPr>
          <w:rStyle w:val="normaltextrun"/>
        </w:rPr>
        <w:t>on each evaluation</w:t>
      </w:r>
      <w:r w:rsidRPr="00346521">
        <w:rPr>
          <w:rStyle w:val="normaltextrun"/>
        </w:rPr>
        <w:t xml:space="preserve"> calendar</w:t>
      </w:r>
    </w:p>
    <w:p w:rsidRPr="00346521" w:rsidR="00346521" w:rsidP="00346521" w:rsidRDefault="00346521" w14:paraId="5B490578" w14:textId="77777777">
      <w:pPr>
        <w:pStyle w:val="paragraph"/>
        <w:numPr>
          <w:ilvl w:val="0"/>
          <w:numId w:val="5"/>
        </w:numPr>
        <w:spacing w:after="0"/>
        <w:jc w:val="both"/>
        <w:textAlignment w:val="baseline"/>
        <w:rPr>
          <w:rStyle w:val="normaltextrun"/>
        </w:rPr>
      </w:pPr>
      <w:r w:rsidRPr="00346521">
        <w:rPr>
          <w:rStyle w:val="normaltextrun"/>
        </w:rPr>
        <w:lastRenderedPageBreak/>
        <w:t xml:space="preserve">Examine, review and comment upon interim products and drafts report; consolidate comments by all reviewers for transmission to the evaluation teams (ET) </w:t>
      </w:r>
    </w:p>
    <w:p w:rsidR="00346521" w:rsidP="00346521" w:rsidRDefault="00346521" w14:paraId="4D8B8092" w14:textId="46616F7D">
      <w:pPr>
        <w:pStyle w:val="paragraph"/>
        <w:numPr>
          <w:ilvl w:val="0"/>
          <w:numId w:val="5"/>
        </w:numPr>
        <w:spacing w:after="0"/>
        <w:jc w:val="both"/>
        <w:textAlignment w:val="baseline"/>
        <w:rPr>
          <w:rStyle w:val="normaltextrun"/>
        </w:rPr>
      </w:pPr>
      <w:r w:rsidRPr="00346521">
        <w:rPr>
          <w:rStyle w:val="normaltextrun"/>
        </w:rPr>
        <w:t xml:space="preserve">Support the commissioning of evaluation report editing and formatting for publication. </w:t>
      </w:r>
    </w:p>
    <w:p w:rsidR="00467ECD" w:rsidP="00F031DD" w:rsidRDefault="00467ECD" w14:paraId="3648D1BF" w14:textId="64628BBD">
      <w:pPr>
        <w:pStyle w:val="paragraph"/>
        <w:numPr>
          <w:ilvl w:val="0"/>
          <w:numId w:val="5"/>
        </w:numPr>
        <w:spacing w:after="0"/>
        <w:jc w:val="both"/>
        <w:textAlignment w:val="baseline"/>
        <w:rPr>
          <w:rStyle w:val="normaltextrun"/>
        </w:rPr>
      </w:pPr>
      <w:r>
        <w:rPr>
          <w:rStyle w:val="normaltextrun"/>
        </w:rPr>
        <w:t>Support all relevant activities related to National Evaluation Capacities Development.</w:t>
      </w:r>
    </w:p>
    <w:p w:rsidRPr="00346521" w:rsidR="00346521" w:rsidP="00467ECD" w:rsidRDefault="00346521" w14:paraId="2A70252B" w14:textId="03EC3B87">
      <w:pPr>
        <w:pStyle w:val="paragraph"/>
        <w:spacing w:after="0"/>
        <w:jc w:val="both"/>
        <w:textAlignment w:val="baseline"/>
        <w:rPr>
          <w:rStyle w:val="normaltextrun"/>
        </w:rPr>
      </w:pPr>
      <w:r w:rsidRPr="00346521">
        <w:rPr>
          <w:rStyle w:val="normaltextrun"/>
        </w:rPr>
        <w:t xml:space="preserve">Provide support in the management of ad-hoc evaluative work as stipulated in the </w:t>
      </w:r>
      <w:proofErr w:type="gramStart"/>
      <w:r w:rsidRPr="00346521">
        <w:rPr>
          <w:rStyle w:val="normaltextrun"/>
        </w:rPr>
        <w:t>Regional</w:t>
      </w:r>
      <w:proofErr w:type="gramEnd"/>
      <w:r w:rsidRPr="00346521">
        <w:rPr>
          <w:rStyle w:val="normaltextrun"/>
        </w:rPr>
        <w:t xml:space="preserve"> work plan: </w:t>
      </w:r>
    </w:p>
    <w:p w:rsidRPr="00346521" w:rsidR="00346521" w:rsidP="00346521" w:rsidRDefault="00346521" w14:paraId="5F504CEE" w14:textId="77777777">
      <w:pPr>
        <w:pStyle w:val="paragraph"/>
        <w:numPr>
          <w:ilvl w:val="0"/>
          <w:numId w:val="6"/>
        </w:numPr>
        <w:spacing w:after="0"/>
        <w:jc w:val="both"/>
        <w:textAlignment w:val="baseline"/>
        <w:rPr>
          <w:rStyle w:val="normaltextrun"/>
        </w:rPr>
      </w:pPr>
      <w:r w:rsidRPr="00346521">
        <w:rPr>
          <w:rStyle w:val="normaltextrun"/>
        </w:rPr>
        <w:t xml:space="preserve">Gathering research evidence, and other inputs to support evaluations, including design and support to colleagues in online polling, surveying, and rapid data collection </w:t>
      </w:r>
    </w:p>
    <w:p w:rsidRPr="00FF5E96" w:rsidR="00FF5E96" w:rsidP="001619AB" w:rsidRDefault="00FF5E96" w14:paraId="43D3EB6C" w14:textId="77777777">
      <w:pPr>
        <w:pStyle w:val="ListParagraph"/>
        <w:numPr>
          <w:ilvl w:val="0"/>
          <w:numId w:val="6"/>
        </w:numPr>
        <w:spacing w:after="0"/>
        <w:jc w:val="both"/>
        <w:textAlignment w:val="baseline"/>
        <w:rPr>
          <w:rStyle w:val="normaltextrun"/>
        </w:rPr>
      </w:pPr>
      <w:r w:rsidRPr="00FF5E96">
        <w:rPr>
          <w:rStyle w:val="normaltextrun"/>
          <w:rFonts w:ascii="Times New Roman" w:hAnsi="Times New Roman" w:eastAsia="Times New Roman" w:cs="Times New Roman"/>
          <w:sz w:val="24"/>
          <w:szCs w:val="24"/>
        </w:rPr>
        <w:t>Support the programme team to regularly report on progress and implementation of activities</w:t>
      </w:r>
    </w:p>
    <w:p w:rsidRPr="00346521" w:rsidR="00346521" w:rsidP="001619AB" w:rsidRDefault="00346521" w14:paraId="6603054A" w14:textId="24EA1928">
      <w:pPr>
        <w:pStyle w:val="ListParagraph"/>
        <w:numPr>
          <w:ilvl w:val="0"/>
          <w:numId w:val="6"/>
        </w:numPr>
        <w:spacing w:after="0"/>
        <w:jc w:val="both"/>
        <w:textAlignment w:val="baseline"/>
        <w:rPr>
          <w:rStyle w:val="normaltextrun"/>
        </w:rPr>
      </w:pPr>
      <w:r w:rsidRPr="00346521">
        <w:rPr>
          <w:rStyle w:val="normaltextrun"/>
        </w:rPr>
        <w:t xml:space="preserve">Organize evaluation workshops as required </w:t>
      </w:r>
    </w:p>
    <w:p w:rsidRPr="00FF5E96" w:rsidR="00FF5E96" w:rsidP="00FF5E96" w:rsidRDefault="00FF5E96" w14:paraId="6CA2669C" w14:textId="12C4716F">
      <w:pPr>
        <w:pStyle w:val="ListParagraph"/>
        <w:numPr>
          <w:ilvl w:val="0"/>
          <w:numId w:val="6"/>
        </w:numPr>
        <w:rPr>
          <w:rStyle w:val="normaltextrun"/>
          <w:rFonts w:ascii="Times New Roman" w:hAnsi="Times New Roman" w:eastAsia="Times New Roman" w:cs="Times New Roman"/>
          <w:sz w:val="24"/>
          <w:szCs w:val="24"/>
        </w:rPr>
      </w:pPr>
      <w:r w:rsidRPr="00FF5E96">
        <w:rPr>
          <w:rStyle w:val="normaltextrun"/>
          <w:rFonts w:ascii="Times New Roman" w:hAnsi="Times New Roman" w:eastAsia="Times New Roman" w:cs="Times New Roman"/>
          <w:sz w:val="24"/>
          <w:szCs w:val="24"/>
        </w:rPr>
        <w:t>Support research on specific topics, when needed</w:t>
      </w:r>
    </w:p>
    <w:p w:rsidRPr="00346521" w:rsidR="009C0EBD" w:rsidP="00346521" w:rsidRDefault="00346521" w14:paraId="40BF25E1" w14:textId="4C45AD37">
      <w:pPr>
        <w:pStyle w:val="paragraph"/>
        <w:spacing w:before="0" w:beforeAutospacing="0" w:after="0" w:afterAutospacing="0"/>
        <w:jc w:val="both"/>
        <w:textAlignment w:val="baseline"/>
        <w:rPr>
          <w:rStyle w:val="normaltextrun"/>
        </w:rPr>
      </w:pPr>
      <w:r w:rsidRPr="00346521">
        <w:rPr>
          <w:rStyle w:val="normaltextrun"/>
        </w:rPr>
        <w:t xml:space="preserve">c) </w:t>
      </w:r>
      <w:proofErr w:type="gramStart"/>
      <w:r w:rsidRPr="00346521">
        <w:rPr>
          <w:rStyle w:val="normaltextrun"/>
        </w:rPr>
        <w:t>Other</w:t>
      </w:r>
      <w:proofErr w:type="gramEnd"/>
      <w:r w:rsidRPr="00346521">
        <w:rPr>
          <w:rStyle w:val="normaltextrun"/>
        </w:rPr>
        <w:t xml:space="preserve"> assignments as may be assigned to her/him</w:t>
      </w:r>
    </w:p>
    <w:p w:rsidR="00346521" w:rsidP="009C0EBD" w:rsidRDefault="00346521" w14:paraId="14113DCE" w14:textId="77777777">
      <w:pPr>
        <w:pStyle w:val="paragraph"/>
        <w:spacing w:before="0" w:beforeAutospacing="0" w:after="0" w:afterAutospacing="0"/>
        <w:jc w:val="both"/>
        <w:textAlignment w:val="baseline"/>
        <w:rPr>
          <w:rStyle w:val="normaltextrun"/>
          <w:b/>
          <w:bCs/>
        </w:rPr>
      </w:pPr>
    </w:p>
    <w:p w:rsidRPr="009C0EBD" w:rsidR="00833265" w:rsidP="009C0EBD" w:rsidRDefault="00833265" w14:paraId="4EE1CA63" w14:textId="62A5F768">
      <w:pPr>
        <w:pStyle w:val="paragraph"/>
        <w:spacing w:before="0" w:beforeAutospacing="0" w:after="0" w:afterAutospacing="0"/>
        <w:jc w:val="both"/>
        <w:textAlignment w:val="baseline"/>
      </w:pPr>
      <w:r w:rsidRPr="009C0EBD">
        <w:rPr>
          <w:rStyle w:val="normaltextrun"/>
          <w:b/>
          <w:bCs/>
        </w:rPr>
        <w:t>To qualify as an advocate for every child you will have…</w:t>
      </w:r>
      <w:r w:rsidRPr="009C0EBD">
        <w:rPr>
          <w:rStyle w:val="eop"/>
          <w:rFonts w:eastAsiaTheme="majorEastAsia"/>
        </w:rPr>
        <w:t> </w:t>
      </w:r>
    </w:p>
    <w:p w:rsidR="00FF5E96" w:rsidP="00FF5E96" w:rsidRDefault="00FF5E96" w14:paraId="27116E5D" w14:textId="4B6E9B87">
      <w:pPr>
        <w:pStyle w:val="ListParagraph"/>
        <w:numPr>
          <w:ilvl w:val="0"/>
          <w:numId w:val="4"/>
        </w:numPr>
        <w:rPr>
          <w:rStyle w:val="normaltextrun"/>
          <w:rFonts w:ascii="Times New Roman" w:hAnsi="Times New Roman" w:eastAsia="Times New Roman" w:cs="Times New Roman"/>
          <w:sz w:val="24"/>
          <w:szCs w:val="24"/>
        </w:rPr>
      </w:pPr>
      <w:r w:rsidRPr="00FF5E96">
        <w:rPr>
          <w:rStyle w:val="normaltextrun"/>
          <w:rFonts w:ascii="Times New Roman" w:hAnsi="Times New Roman" w:eastAsia="Times New Roman" w:cs="Times New Roman"/>
          <w:sz w:val="24"/>
          <w:szCs w:val="24"/>
        </w:rPr>
        <w:t>Enrolment in an undergraduate/graduate degree programme of a recognized institution</w:t>
      </w:r>
      <w:r w:rsidR="000F3FEA">
        <w:rPr>
          <w:rStyle w:val="normaltextrun"/>
          <w:rFonts w:ascii="Times New Roman" w:hAnsi="Times New Roman" w:eastAsia="Times New Roman" w:cs="Times New Roman"/>
          <w:sz w:val="24"/>
          <w:szCs w:val="24"/>
        </w:rPr>
        <w:t>,</w:t>
      </w:r>
      <w:r w:rsidRPr="000F3FEA" w:rsidR="000F3FEA">
        <w:rPr>
          <w:rStyle w:val="normaltextrun"/>
          <w:rFonts w:ascii="Times New Roman" w:hAnsi="Times New Roman" w:eastAsia="Times New Roman" w:cs="Times New Roman"/>
          <w:sz w:val="24"/>
          <w:szCs w:val="24"/>
        </w:rPr>
        <w:t xml:space="preserve"> in information management, international relations, political science, social sciences, public administration or another field related to UNICE’s mandate</w:t>
      </w:r>
    </w:p>
    <w:p w:rsidRPr="00FF5E96" w:rsidR="00FF5E96" w:rsidP="00FF5E96" w:rsidRDefault="00FF5E96" w14:paraId="2908191A" w14:textId="77777777">
      <w:pPr>
        <w:pStyle w:val="ListParagraph"/>
        <w:numPr>
          <w:ilvl w:val="0"/>
          <w:numId w:val="4"/>
        </w:numPr>
        <w:rPr>
          <w:rStyle w:val="normaltextrun"/>
          <w:rFonts w:ascii="Times New Roman" w:hAnsi="Times New Roman" w:eastAsia="Times New Roman" w:cs="Times New Roman"/>
          <w:sz w:val="24"/>
          <w:szCs w:val="24"/>
        </w:rPr>
      </w:pPr>
      <w:r w:rsidRPr="00FF5E96">
        <w:rPr>
          <w:rStyle w:val="normaltextrun"/>
          <w:rFonts w:ascii="Times New Roman" w:hAnsi="Times New Roman" w:eastAsia="Times New Roman" w:cs="Times New Roman"/>
          <w:sz w:val="24"/>
          <w:szCs w:val="24"/>
        </w:rPr>
        <w:t xml:space="preserve">Ability to plan and </w:t>
      </w:r>
      <w:proofErr w:type="spellStart"/>
      <w:r w:rsidRPr="00FF5E96">
        <w:rPr>
          <w:rStyle w:val="normaltextrun"/>
          <w:rFonts w:ascii="Times New Roman" w:hAnsi="Times New Roman" w:eastAsia="Times New Roman" w:cs="Times New Roman"/>
          <w:sz w:val="24"/>
          <w:szCs w:val="24"/>
        </w:rPr>
        <w:t>organise</w:t>
      </w:r>
      <w:proofErr w:type="spellEnd"/>
      <w:r w:rsidRPr="00FF5E96">
        <w:rPr>
          <w:rStyle w:val="normaltextrun"/>
          <w:rFonts w:ascii="Times New Roman" w:hAnsi="Times New Roman" w:eastAsia="Times New Roman" w:cs="Times New Roman"/>
          <w:sz w:val="24"/>
          <w:szCs w:val="24"/>
        </w:rPr>
        <w:t xml:space="preserve"> work</w:t>
      </w:r>
    </w:p>
    <w:p w:rsidRPr="00FF5E96" w:rsidR="00FF5E96" w:rsidP="00FF5E96" w:rsidRDefault="00FF5E96" w14:paraId="36B7C526" w14:textId="77777777">
      <w:pPr>
        <w:pStyle w:val="ListParagraph"/>
        <w:numPr>
          <w:ilvl w:val="0"/>
          <w:numId w:val="4"/>
        </w:numPr>
        <w:rPr>
          <w:rStyle w:val="normaltextrun"/>
          <w:rFonts w:ascii="Times New Roman" w:hAnsi="Times New Roman" w:eastAsia="Times New Roman" w:cs="Times New Roman"/>
          <w:sz w:val="24"/>
          <w:szCs w:val="24"/>
        </w:rPr>
      </w:pPr>
      <w:r w:rsidRPr="00FF5E96">
        <w:rPr>
          <w:rStyle w:val="normaltextrun"/>
          <w:rFonts w:ascii="Times New Roman" w:hAnsi="Times New Roman" w:eastAsia="Times New Roman" w:cs="Times New Roman"/>
          <w:sz w:val="24"/>
          <w:szCs w:val="24"/>
        </w:rPr>
        <w:t>Resourcefulness, initiative, enthusiasm and detail-oriented</w:t>
      </w:r>
    </w:p>
    <w:p w:rsidRPr="00FF5E96" w:rsidR="00FF5E96" w:rsidP="00FF5E96" w:rsidRDefault="00FF5E96" w14:paraId="43132051" w14:textId="77777777">
      <w:pPr>
        <w:pStyle w:val="ListParagraph"/>
        <w:numPr>
          <w:ilvl w:val="0"/>
          <w:numId w:val="4"/>
        </w:numPr>
        <w:rPr>
          <w:rStyle w:val="normaltextrun"/>
          <w:rFonts w:ascii="Times New Roman" w:hAnsi="Times New Roman" w:eastAsia="Times New Roman" w:cs="Times New Roman"/>
          <w:sz w:val="24"/>
          <w:szCs w:val="24"/>
        </w:rPr>
      </w:pPr>
      <w:r w:rsidRPr="00FF5E96">
        <w:rPr>
          <w:rStyle w:val="normaltextrun"/>
          <w:rFonts w:ascii="Times New Roman" w:hAnsi="Times New Roman" w:eastAsia="Times New Roman" w:cs="Times New Roman"/>
          <w:sz w:val="24"/>
          <w:szCs w:val="24"/>
        </w:rPr>
        <w:t>Ability to work in a multi-cultural team environment</w:t>
      </w:r>
    </w:p>
    <w:p w:rsidRPr="00FF5E96" w:rsidR="00FF5E96" w:rsidP="00FF5E96" w:rsidRDefault="00FF5E96" w14:paraId="4FCB9147" w14:textId="77777777">
      <w:pPr>
        <w:pStyle w:val="ListParagraph"/>
        <w:numPr>
          <w:ilvl w:val="0"/>
          <w:numId w:val="4"/>
        </w:numPr>
        <w:rPr>
          <w:rStyle w:val="normaltextrun"/>
          <w:rFonts w:ascii="Times New Roman" w:hAnsi="Times New Roman" w:eastAsia="Times New Roman" w:cs="Times New Roman"/>
          <w:sz w:val="24"/>
          <w:szCs w:val="24"/>
        </w:rPr>
      </w:pPr>
      <w:r w:rsidRPr="00FF5E96">
        <w:rPr>
          <w:rStyle w:val="normaltextrun"/>
          <w:rFonts w:ascii="Times New Roman" w:hAnsi="Times New Roman" w:eastAsia="Times New Roman" w:cs="Times New Roman"/>
          <w:sz w:val="24"/>
          <w:szCs w:val="24"/>
        </w:rPr>
        <w:t xml:space="preserve">Very good computer skills including knowledge and experience in all Microsoft Office software (PowerPoint, Word, Excel, Outlook, </w:t>
      </w:r>
      <w:proofErr w:type="spellStart"/>
      <w:r w:rsidRPr="00FF5E96">
        <w:rPr>
          <w:rStyle w:val="normaltextrun"/>
          <w:rFonts w:ascii="Times New Roman" w:hAnsi="Times New Roman" w:eastAsia="Times New Roman" w:cs="Times New Roman"/>
          <w:sz w:val="24"/>
          <w:szCs w:val="24"/>
        </w:rPr>
        <w:t>etc</w:t>
      </w:r>
      <w:proofErr w:type="spellEnd"/>
      <w:r w:rsidRPr="00FF5E96">
        <w:rPr>
          <w:rStyle w:val="normaltextrun"/>
          <w:rFonts w:ascii="Times New Roman" w:hAnsi="Times New Roman" w:eastAsia="Times New Roman" w:cs="Times New Roman"/>
          <w:sz w:val="24"/>
          <w:szCs w:val="24"/>
        </w:rPr>
        <w:t>)</w:t>
      </w:r>
    </w:p>
    <w:p w:rsidR="00FF5E96" w:rsidP="00FF5E96" w:rsidRDefault="00FF5E96" w14:paraId="0595D89F" w14:textId="77777777">
      <w:pPr>
        <w:pStyle w:val="ListParagraph"/>
        <w:numPr>
          <w:ilvl w:val="0"/>
          <w:numId w:val="4"/>
        </w:numPr>
        <w:rPr>
          <w:rStyle w:val="normaltextrun"/>
          <w:rFonts w:ascii="Times New Roman" w:hAnsi="Times New Roman" w:eastAsia="Times New Roman" w:cs="Times New Roman"/>
          <w:sz w:val="24"/>
          <w:szCs w:val="24"/>
        </w:rPr>
      </w:pPr>
      <w:r w:rsidRPr="00FF5E96">
        <w:rPr>
          <w:rStyle w:val="normaltextrun"/>
          <w:rFonts w:ascii="Times New Roman" w:hAnsi="Times New Roman" w:eastAsia="Times New Roman" w:cs="Times New Roman"/>
          <w:sz w:val="24"/>
          <w:szCs w:val="24"/>
        </w:rPr>
        <w:t>Tech-savvy with knowledge of social networking tools, etc., is an asset</w:t>
      </w:r>
    </w:p>
    <w:p w:rsidRPr="00FF5E96" w:rsidR="00FF5E96" w:rsidP="00FF5E96" w:rsidRDefault="00FF5E96" w14:paraId="05494F9B" w14:textId="77777777">
      <w:pPr>
        <w:pStyle w:val="ListParagraph"/>
        <w:numPr>
          <w:ilvl w:val="0"/>
          <w:numId w:val="4"/>
        </w:numPr>
        <w:spacing w:after="0"/>
        <w:jc w:val="both"/>
        <w:textAlignment w:val="baseline"/>
        <w:rPr>
          <w:rStyle w:val="normaltextrun"/>
          <w:rFonts w:ascii="Times New Roman" w:hAnsi="Times New Roman" w:eastAsia="Times New Roman" w:cs="Times New Roman"/>
          <w:sz w:val="24"/>
          <w:szCs w:val="24"/>
        </w:rPr>
      </w:pPr>
      <w:r w:rsidRPr="00FF5E96">
        <w:rPr>
          <w:rStyle w:val="normaltextrun"/>
          <w:rFonts w:ascii="Times New Roman" w:hAnsi="Times New Roman" w:eastAsia="Times New Roman" w:cs="Times New Roman"/>
          <w:sz w:val="24"/>
          <w:szCs w:val="24"/>
        </w:rPr>
        <w:t>Positive attitude and eagerness to learn</w:t>
      </w:r>
    </w:p>
    <w:p w:rsidRPr="00FF5E96" w:rsidR="00833265" w:rsidP="00FF5E96" w:rsidRDefault="00833265" w14:paraId="664E6AAB" w14:textId="2235CEC0">
      <w:pPr>
        <w:pStyle w:val="ListParagraph"/>
        <w:numPr>
          <w:ilvl w:val="0"/>
          <w:numId w:val="4"/>
        </w:numPr>
        <w:spacing w:after="0"/>
        <w:jc w:val="both"/>
        <w:textAlignment w:val="baseline"/>
        <w:rPr>
          <w:rStyle w:val="normaltextrun"/>
          <w:rFonts w:ascii="Times New Roman" w:hAnsi="Times New Roman" w:eastAsia="Times New Roman" w:cs="Times New Roman"/>
          <w:sz w:val="24"/>
          <w:szCs w:val="24"/>
        </w:rPr>
      </w:pPr>
      <w:r w:rsidRPr="00FF5E96">
        <w:rPr>
          <w:rStyle w:val="normaltextrun"/>
          <w:rFonts w:ascii="Times New Roman" w:hAnsi="Times New Roman" w:eastAsia="Times New Roman" w:cs="Times New Roman"/>
          <w:sz w:val="24"/>
          <w:szCs w:val="24"/>
        </w:rPr>
        <w:t>Fluency in English is required. Knowledge of another official UN language (Arabic, Chinese, French, Russian or Spanish) or a local language is an asset. </w:t>
      </w:r>
    </w:p>
    <w:p w:rsidRPr="009C0EBD" w:rsidR="00833265" w:rsidP="009C0EBD" w:rsidRDefault="00833265" w14:paraId="695F0AA5" w14:textId="77777777">
      <w:pPr>
        <w:pStyle w:val="paragraph"/>
        <w:spacing w:before="0" w:beforeAutospacing="0" w:after="0" w:afterAutospacing="0"/>
        <w:jc w:val="both"/>
        <w:textAlignment w:val="baseline"/>
        <w:rPr>
          <w:rStyle w:val="normaltextrun"/>
        </w:rPr>
      </w:pPr>
    </w:p>
    <w:p w:rsidRPr="009C0EBD" w:rsidR="00833265" w:rsidP="009C0EBD" w:rsidRDefault="00833265" w14:paraId="7E2844B0" w14:textId="77777777">
      <w:pPr>
        <w:pStyle w:val="paragraph"/>
        <w:spacing w:before="0" w:beforeAutospacing="0" w:after="0" w:afterAutospacing="0"/>
        <w:jc w:val="both"/>
        <w:textAlignment w:val="baseline"/>
      </w:pPr>
      <w:r w:rsidRPr="009C0EBD">
        <w:rPr>
          <w:rStyle w:val="normaltextrun"/>
          <w:b/>
          <w:bCs/>
        </w:rPr>
        <w:t>For every Child, you demonstrate...</w:t>
      </w:r>
      <w:r w:rsidRPr="009C0EBD">
        <w:rPr>
          <w:rStyle w:val="eop"/>
          <w:rFonts w:eastAsiaTheme="majorEastAsia"/>
        </w:rPr>
        <w:t> </w:t>
      </w:r>
    </w:p>
    <w:p w:rsidRPr="009C0EBD" w:rsidR="00833265" w:rsidP="009C0EBD" w:rsidRDefault="00833265" w14:paraId="69E01197" w14:textId="77777777">
      <w:pPr>
        <w:pStyle w:val="paragraph"/>
        <w:spacing w:before="0" w:beforeAutospacing="0" w:after="0" w:afterAutospacing="0"/>
        <w:jc w:val="both"/>
        <w:textAlignment w:val="baseline"/>
      </w:pPr>
      <w:r w:rsidRPr="009C0EBD">
        <w:rPr>
          <w:rStyle w:val="normaltextrun"/>
        </w:rPr>
        <w:t>UNICEF's values of Care, Respect, Integrity, Trust, and Accountability (CRITA).</w:t>
      </w:r>
      <w:r w:rsidRPr="009C0EBD">
        <w:rPr>
          <w:rStyle w:val="eop"/>
          <w:rFonts w:eastAsiaTheme="majorEastAsia"/>
        </w:rPr>
        <w:t> </w:t>
      </w:r>
    </w:p>
    <w:p w:rsidRPr="009C0EBD" w:rsidR="00833265" w:rsidP="009C0EBD" w:rsidRDefault="00833265" w14:paraId="540FBF39" w14:textId="77777777">
      <w:pPr>
        <w:pStyle w:val="paragraph"/>
        <w:spacing w:before="0" w:beforeAutospacing="0" w:after="0" w:afterAutospacing="0"/>
        <w:jc w:val="both"/>
        <w:textAlignment w:val="baseline"/>
        <w:rPr>
          <w:rStyle w:val="normaltextrun"/>
        </w:rPr>
      </w:pPr>
    </w:p>
    <w:p w:rsidRPr="009C0EBD" w:rsidR="009C0EBD" w:rsidP="009C0EBD" w:rsidRDefault="00833265" w14:paraId="502EC32D" w14:textId="47CFC7F6">
      <w:pPr>
        <w:pStyle w:val="paragraph"/>
        <w:spacing w:before="0" w:beforeAutospacing="0" w:after="0" w:afterAutospacing="0"/>
        <w:jc w:val="both"/>
        <w:textAlignment w:val="baseline"/>
        <w:rPr>
          <w:rStyle w:val="eop"/>
          <w:rFonts w:eastAsiaTheme="majorEastAsia"/>
        </w:rPr>
      </w:pPr>
      <w:r w:rsidRPr="009C0EBD">
        <w:rPr>
          <w:rStyle w:val="normaltextrun"/>
        </w:rPr>
        <w:t>To view our competency framework, please visit </w:t>
      </w:r>
      <w:hyperlink w:tgtFrame="_blank" w:history="1" r:id="rId12">
        <w:r w:rsidRPr="009C0EBD">
          <w:rPr>
            <w:rStyle w:val="normaltextrun"/>
            <w:u w:val="single"/>
          </w:rPr>
          <w:t>here</w:t>
        </w:r>
      </w:hyperlink>
      <w:r w:rsidRPr="009C0EBD">
        <w:rPr>
          <w:rStyle w:val="normaltextrun"/>
        </w:rPr>
        <w:t>.</w:t>
      </w:r>
      <w:r w:rsidRPr="009C0EBD">
        <w:rPr>
          <w:rStyle w:val="eop"/>
          <w:rFonts w:eastAsiaTheme="majorEastAsia"/>
        </w:rPr>
        <w:t> </w:t>
      </w:r>
    </w:p>
    <w:p w:rsidRPr="009C0EBD" w:rsidR="009C0EBD" w:rsidP="009C0EBD" w:rsidRDefault="009C0EBD" w14:paraId="02C01FA2" w14:textId="77777777">
      <w:pPr>
        <w:spacing w:before="100" w:beforeAutospacing="1" w:after="100" w:afterAutospacing="1" w:line="240" w:lineRule="auto"/>
        <w:jc w:val="both"/>
        <w:rPr>
          <w:rFonts w:ascii="Times New Roman" w:hAnsi="Times New Roman" w:eastAsia="Times New Roman" w:cs="Times New Roman"/>
          <w:sz w:val="24"/>
          <w:szCs w:val="24"/>
        </w:rPr>
      </w:pPr>
      <w:r w:rsidRPr="009C0EBD">
        <w:rPr>
          <w:rFonts w:ascii="Times New Roman" w:hAnsi="Times New Roman" w:eastAsia="Times New Roman" w:cs="Times New Roman"/>
          <w:sz w:val="24"/>
          <w:szCs w:val="24"/>
        </w:rPr>
        <w:t>UNICEF is committed to diversity and inclusion within its workforce, and encourages all candidates, irrespective of gender, nationality, religious and ethnic backgrounds, including persons living with disabilities, to apply to become a part of the organization.</w:t>
      </w:r>
    </w:p>
    <w:p w:rsidRPr="009C0EBD" w:rsidR="009C0EBD" w:rsidP="009C0EBD" w:rsidRDefault="009C0EBD" w14:paraId="1F8A48CB" w14:textId="77777777">
      <w:pPr>
        <w:pStyle w:val="paragraph"/>
        <w:spacing w:before="0" w:beforeAutospacing="0" w:after="0" w:afterAutospacing="0"/>
        <w:jc w:val="both"/>
        <w:textAlignment w:val="baseline"/>
        <w:rPr>
          <w:rStyle w:val="eop"/>
        </w:rPr>
      </w:pPr>
      <w:r w:rsidRPr="009C0EBD">
        <w:rPr>
          <w:rStyle w:val="normaltextrun"/>
        </w:rPr>
        <w:t xml:space="preserve">UNICEF offers </w:t>
      </w:r>
      <w:hyperlink w:tgtFrame="_blank" w:history="1" r:id="rId13">
        <w:r w:rsidRPr="009C0EBD">
          <w:rPr>
            <w:rStyle w:val="normaltextrun"/>
          </w:rPr>
          <w:t>reasonable accommodation</w:t>
        </w:r>
      </w:hyperlink>
      <w:r w:rsidRPr="009C0EBD">
        <w:rPr>
          <w:rStyle w:val="normaltextrun"/>
        </w:rPr>
        <w:t xml:space="preserve"> for personnel with disabilities. This may include, for example, accessible software, travel assistance for missions or personal attendants. We </w:t>
      </w:r>
      <w:r w:rsidRPr="009C0EBD">
        <w:rPr>
          <w:rStyle w:val="normaltextrun"/>
        </w:rPr>
        <w:lastRenderedPageBreak/>
        <w:t>encourage you to disclose your disability during your application in case you need reasonable accommodation during the recruitment process and afterwards in your assignment.</w:t>
      </w:r>
      <w:r w:rsidRPr="009C0EBD">
        <w:rPr>
          <w:rStyle w:val="eop"/>
        </w:rPr>
        <w:t> </w:t>
      </w:r>
    </w:p>
    <w:p w:rsidRPr="009C0EBD" w:rsidR="009C0EBD" w:rsidP="009C0EBD" w:rsidRDefault="009C0EBD" w14:paraId="17175D68" w14:textId="77777777">
      <w:pPr>
        <w:pStyle w:val="paragraph"/>
        <w:spacing w:before="0" w:beforeAutospacing="0" w:after="0" w:afterAutospacing="0"/>
        <w:jc w:val="both"/>
        <w:textAlignment w:val="baseline"/>
      </w:pPr>
    </w:p>
    <w:p w:rsidRPr="009C0EBD" w:rsidR="009C0EBD" w:rsidP="009C0EBD" w:rsidRDefault="009C0EBD" w14:paraId="76671819" w14:textId="77777777">
      <w:pPr>
        <w:pStyle w:val="paragraph"/>
        <w:spacing w:before="0" w:beforeAutospacing="0" w:after="0" w:afterAutospacing="0"/>
        <w:jc w:val="both"/>
        <w:textAlignment w:val="baseline"/>
      </w:pPr>
      <w:r w:rsidRPr="009C0EBD">
        <w:rPr>
          <w:rStyle w:val="normaltextrun"/>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9C0EBD">
        <w:rPr>
          <w:rStyle w:val="eop"/>
        </w:rPr>
        <w:t> </w:t>
      </w:r>
    </w:p>
    <w:p w:rsidRPr="009C0EBD" w:rsidR="009C0EBD" w:rsidP="009C0EBD" w:rsidRDefault="009C0EBD" w14:paraId="6C14758F" w14:textId="77777777">
      <w:pPr>
        <w:pStyle w:val="paragraph"/>
        <w:spacing w:before="0" w:beforeAutospacing="0" w:after="0" w:afterAutospacing="0"/>
        <w:jc w:val="both"/>
        <w:textAlignment w:val="baseline"/>
        <w:rPr>
          <w:rStyle w:val="normaltextrun"/>
          <w:b/>
          <w:bCs/>
        </w:rPr>
      </w:pPr>
    </w:p>
    <w:p w:rsidRPr="009C0EBD" w:rsidR="009C0EBD" w:rsidP="009C0EBD" w:rsidRDefault="009C0EBD" w14:paraId="67EEE02A" w14:textId="77777777">
      <w:pPr>
        <w:pStyle w:val="paragraph"/>
        <w:spacing w:before="0" w:beforeAutospacing="0" w:after="0" w:afterAutospacing="0"/>
        <w:jc w:val="both"/>
        <w:textAlignment w:val="baseline"/>
      </w:pPr>
      <w:r w:rsidRPr="009C0EBD">
        <w:rPr>
          <w:rStyle w:val="normaltextrun"/>
          <w:b/>
          <w:bCs/>
        </w:rPr>
        <w:t>Remarks: </w:t>
      </w:r>
      <w:r w:rsidRPr="009C0EBD">
        <w:rPr>
          <w:rStyle w:val="eop"/>
        </w:rPr>
        <w:t> </w:t>
      </w:r>
    </w:p>
    <w:p w:rsidRPr="009C0EBD" w:rsidR="009C0EBD" w:rsidP="009C0EBD" w:rsidRDefault="009C0EBD" w14:paraId="521A96C7" w14:textId="77777777">
      <w:pPr>
        <w:pStyle w:val="paragraph"/>
        <w:spacing w:before="0" w:beforeAutospacing="0" w:after="0" w:afterAutospacing="0"/>
        <w:jc w:val="both"/>
        <w:textAlignment w:val="baseline"/>
        <w:rPr>
          <w:rStyle w:val="normaltextrun"/>
        </w:rPr>
      </w:pPr>
    </w:p>
    <w:p w:rsidRPr="009C0EBD" w:rsidR="009C0EBD" w:rsidP="009C0EBD" w:rsidRDefault="009C0EBD" w14:paraId="6117433B" w14:textId="77777777">
      <w:pPr>
        <w:pStyle w:val="paragraph"/>
        <w:spacing w:before="0" w:beforeAutospacing="0" w:after="0" w:afterAutospacing="0"/>
        <w:jc w:val="both"/>
        <w:textAlignment w:val="baseline"/>
      </w:pPr>
      <w:r w:rsidRPr="009C0EBD">
        <w:rPr>
          <w:rStyle w:val="normaltextrun"/>
        </w:rPr>
        <w:t>Only shortlisted candidates will be contacted and advance to the next stage of the selection process.</w:t>
      </w:r>
      <w:r w:rsidRPr="009C0EBD">
        <w:rPr>
          <w:rStyle w:val="eop"/>
        </w:rPr>
        <w:t> </w:t>
      </w:r>
    </w:p>
    <w:p w:rsidRPr="009C0EBD" w:rsidR="009C0EBD" w:rsidP="009C0EBD" w:rsidRDefault="009C0EBD" w14:paraId="547B20B3" w14:textId="77777777">
      <w:pPr>
        <w:pStyle w:val="paragraph"/>
        <w:spacing w:before="0" w:beforeAutospacing="0" w:after="0" w:afterAutospacing="0"/>
        <w:jc w:val="both"/>
        <w:textAlignment w:val="baseline"/>
        <w:rPr>
          <w:rStyle w:val="normaltextrun"/>
        </w:rPr>
      </w:pPr>
    </w:p>
    <w:p w:rsidRPr="009C0EBD" w:rsidR="009C0EBD" w:rsidP="009C0EBD" w:rsidRDefault="009C0EBD" w14:paraId="12A24CF2" w14:textId="77777777">
      <w:pPr>
        <w:pStyle w:val="paragraph"/>
        <w:spacing w:before="0" w:beforeAutospacing="0" w:after="0" w:afterAutospacing="0"/>
        <w:jc w:val="both"/>
        <w:textAlignment w:val="baseline"/>
      </w:pPr>
      <w:r w:rsidRPr="009C0EBD">
        <w:rPr>
          <w:rStyle w:val="normaltextrun"/>
        </w:rPr>
        <w:t>The selected candidate is solely responsible to ensure that the visa (applicable) and health insurance required to perform the duties of the contract are valid for the entire period of the contract. Selected candidates are subject to confirmation of fully-vaccinated status against SARS-CoV-2 (Covid-19) with a World Health Organization (WHO)-endorsed vaccine, which must be met prior to taking up the assignment. It does not apply to selected candidates who will work remotely and are not expected to work on or visit UNICEF premises, programme delivery locations or directly interact with communities UNICEF works with, nor to travel to perform functions for UNICEF for the duration of their contracts.</w:t>
      </w:r>
      <w:r w:rsidRPr="009C0EBD">
        <w:rPr>
          <w:rStyle w:val="eop"/>
        </w:rPr>
        <w:t> </w:t>
      </w:r>
    </w:p>
    <w:sectPr w:rsidRPr="009C0EBD" w:rsidR="009C0EBD" w:rsidSect="00EF3313">
      <w:pgSz w:w="12240" w:h="15840" w:orient="portrait"/>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2B23"/>
    <w:multiLevelType w:val="hybridMultilevel"/>
    <w:tmpl w:val="31A034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49F29DB"/>
    <w:multiLevelType w:val="multilevel"/>
    <w:tmpl w:val="BFEA01E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2C9E5457"/>
    <w:multiLevelType w:val="hybridMultilevel"/>
    <w:tmpl w:val="A5C632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39ED6DBE"/>
    <w:multiLevelType w:val="multilevel"/>
    <w:tmpl w:val="E58E18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75AB7334"/>
    <w:multiLevelType w:val="hybridMultilevel"/>
    <w:tmpl w:val="B5F2A23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76A4505E"/>
    <w:multiLevelType w:val="hybridMultilevel"/>
    <w:tmpl w:val="CA40A356"/>
    <w:lvl w:ilvl="0" w:tplc="C5500F5A">
      <w:start w:val="1"/>
      <w:numFmt w:val="bullet"/>
      <w:lvlText w:val=""/>
      <w:lvlJc w:val="left"/>
      <w:pPr>
        <w:ind w:left="720" w:hanging="360"/>
      </w:pPr>
      <w:rPr>
        <w:rFonts w:hint="default" w:ascii="Symbol" w:hAnsi="Symbol"/>
      </w:rPr>
    </w:lvl>
    <w:lvl w:ilvl="1" w:tplc="517EAD38">
      <w:start w:val="1"/>
      <w:numFmt w:val="bullet"/>
      <w:lvlText w:val="o"/>
      <w:lvlJc w:val="left"/>
      <w:pPr>
        <w:ind w:left="1440" w:hanging="360"/>
      </w:pPr>
      <w:rPr>
        <w:rFonts w:hint="default" w:ascii="Courier New" w:hAnsi="Courier New"/>
      </w:rPr>
    </w:lvl>
    <w:lvl w:ilvl="2" w:tplc="D0887C32">
      <w:start w:val="1"/>
      <w:numFmt w:val="bullet"/>
      <w:lvlText w:val=""/>
      <w:lvlJc w:val="left"/>
      <w:pPr>
        <w:ind w:left="2160" w:hanging="360"/>
      </w:pPr>
      <w:rPr>
        <w:rFonts w:hint="default" w:ascii="Wingdings" w:hAnsi="Wingdings"/>
      </w:rPr>
    </w:lvl>
    <w:lvl w:ilvl="3" w:tplc="1E203B20">
      <w:start w:val="1"/>
      <w:numFmt w:val="bullet"/>
      <w:lvlText w:val=""/>
      <w:lvlJc w:val="left"/>
      <w:pPr>
        <w:ind w:left="2880" w:hanging="360"/>
      </w:pPr>
      <w:rPr>
        <w:rFonts w:hint="default" w:ascii="Symbol" w:hAnsi="Symbol"/>
      </w:rPr>
    </w:lvl>
    <w:lvl w:ilvl="4" w:tplc="C756A0E8">
      <w:start w:val="1"/>
      <w:numFmt w:val="bullet"/>
      <w:lvlText w:val="o"/>
      <w:lvlJc w:val="left"/>
      <w:pPr>
        <w:ind w:left="3600" w:hanging="360"/>
      </w:pPr>
      <w:rPr>
        <w:rFonts w:hint="default" w:ascii="Courier New" w:hAnsi="Courier New"/>
      </w:rPr>
    </w:lvl>
    <w:lvl w:ilvl="5" w:tplc="7006FDCE">
      <w:start w:val="1"/>
      <w:numFmt w:val="bullet"/>
      <w:lvlText w:val=""/>
      <w:lvlJc w:val="left"/>
      <w:pPr>
        <w:ind w:left="4320" w:hanging="360"/>
      </w:pPr>
      <w:rPr>
        <w:rFonts w:hint="default" w:ascii="Wingdings" w:hAnsi="Wingdings"/>
      </w:rPr>
    </w:lvl>
    <w:lvl w:ilvl="6" w:tplc="553EBCE0">
      <w:start w:val="1"/>
      <w:numFmt w:val="bullet"/>
      <w:lvlText w:val=""/>
      <w:lvlJc w:val="left"/>
      <w:pPr>
        <w:ind w:left="5040" w:hanging="360"/>
      </w:pPr>
      <w:rPr>
        <w:rFonts w:hint="default" w:ascii="Symbol" w:hAnsi="Symbol"/>
      </w:rPr>
    </w:lvl>
    <w:lvl w:ilvl="7" w:tplc="782EFD62">
      <w:start w:val="1"/>
      <w:numFmt w:val="bullet"/>
      <w:lvlText w:val="o"/>
      <w:lvlJc w:val="left"/>
      <w:pPr>
        <w:ind w:left="5760" w:hanging="360"/>
      </w:pPr>
      <w:rPr>
        <w:rFonts w:hint="default" w:ascii="Courier New" w:hAnsi="Courier New"/>
      </w:rPr>
    </w:lvl>
    <w:lvl w:ilvl="8" w:tplc="5378A57A">
      <w:start w:val="1"/>
      <w:numFmt w:val="bullet"/>
      <w:lvlText w:val=""/>
      <w:lvlJc w:val="left"/>
      <w:pPr>
        <w:ind w:left="6480" w:hanging="360"/>
      </w:pPr>
      <w:rPr>
        <w:rFonts w:hint="default" w:ascii="Wingdings" w:hAnsi="Wingdings"/>
      </w:rPr>
    </w:lvl>
  </w:abstractNum>
  <w:num w:numId="1">
    <w:abstractNumId w:val="3"/>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021A2C"/>
    <w:rsid w:val="000E609F"/>
    <w:rsid w:val="000F3FEA"/>
    <w:rsid w:val="001858BE"/>
    <w:rsid w:val="001B68EB"/>
    <w:rsid w:val="002F63AA"/>
    <w:rsid w:val="00346521"/>
    <w:rsid w:val="00394FB4"/>
    <w:rsid w:val="00467ECD"/>
    <w:rsid w:val="004D59CE"/>
    <w:rsid w:val="00517941"/>
    <w:rsid w:val="005D0EFC"/>
    <w:rsid w:val="006457B1"/>
    <w:rsid w:val="00833265"/>
    <w:rsid w:val="009B46D6"/>
    <w:rsid w:val="009C0EBD"/>
    <w:rsid w:val="00A05719"/>
    <w:rsid w:val="00AD57E0"/>
    <w:rsid w:val="00AD725A"/>
    <w:rsid w:val="00D5AE93"/>
    <w:rsid w:val="00D97E1F"/>
    <w:rsid w:val="00E44782"/>
    <w:rsid w:val="00EF3313"/>
    <w:rsid w:val="00FF5E96"/>
    <w:rsid w:val="06E0D0D7"/>
    <w:rsid w:val="084E48CC"/>
    <w:rsid w:val="0C0A5D81"/>
    <w:rsid w:val="164EE733"/>
    <w:rsid w:val="1B503CDB"/>
    <w:rsid w:val="1C7EFF0A"/>
    <w:rsid w:val="1E2A9DB6"/>
    <w:rsid w:val="22B2CB14"/>
    <w:rsid w:val="2675D039"/>
    <w:rsid w:val="373CB056"/>
    <w:rsid w:val="398A867F"/>
    <w:rsid w:val="4293947F"/>
    <w:rsid w:val="513F6F1F"/>
    <w:rsid w:val="51F34C74"/>
    <w:rsid w:val="52949C47"/>
    <w:rsid w:val="6E5E5FD3"/>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styleId="Heading1Char" w:customStyle="1">
    <w:name w:val="Heading 1 Char"/>
    <w:basedOn w:val="DefaultParagraphFont"/>
    <w:link w:val="Heading1"/>
    <w:uiPriority w:val="9"/>
    <w:rsid w:val="005D0EFC"/>
    <w:rPr>
      <w:rFonts w:asciiTheme="majorHAnsi" w:hAnsiTheme="majorHAnsi" w:eastAsiaTheme="majorEastAsia" w:cstheme="majorBidi"/>
      <w:color w:val="2E74B5" w:themeColor="accent1" w:themeShade="BF"/>
      <w:sz w:val="32"/>
      <w:szCs w:val="32"/>
    </w:rPr>
  </w:style>
  <w:style w:type="paragraph" w:styleId="paragraph" w:customStyle="1">
    <w:name w:val="paragraph"/>
    <w:basedOn w:val="Normal"/>
    <w:rsid w:val="005D0EFC"/>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styleId="CommentTextChar" w:customStyle="1">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styleId="CommentSubjectChar" w:customStyle="1">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833265"/>
  </w:style>
  <w:style w:type="character" w:styleId="scxw179750557" w:customStyle="1">
    <w:name w:val="scxw179750557"/>
    <w:basedOn w:val="DefaultParagraphFont"/>
    <w:rsid w:val="00833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547688195">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697383147">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1930891406">
      <w:bodyDiv w:val="1"/>
      <w:marLeft w:val="0"/>
      <w:marRight w:val="0"/>
      <w:marTop w:val="0"/>
      <w:marBottom w:val="0"/>
      <w:divBdr>
        <w:top w:val="none" w:sz="0" w:space="0" w:color="auto"/>
        <w:left w:val="none" w:sz="0" w:space="0" w:color="auto"/>
        <w:bottom w:val="none" w:sz="0" w:space="0" w:color="auto"/>
        <w:right w:val="none" w:sz="0" w:space="0" w:color="auto"/>
      </w:divBdr>
    </w:div>
    <w:div w:id="2062629685">
      <w:bodyDiv w:val="1"/>
      <w:marLeft w:val="0"/>
      <w:marRight w:val="0"/>
      <w:marTop w:val="0"/>
      <w:marBottom w:val="0"/>
      <w:divBdr>
        <w:top w:val="none" w:sz="0" w:space="0" w:color="auto"/>
        <w:left w:val="none" w:sz="0" w:space="0" w:color="auto"/>
        <w:bottom w:val="none" w:sz="0" w:space="0" w:color="auto"/>
        <w:right w:val="none" w:sz="0" w:space="0" w:color="auto"/>
      </w:divBdr>
    </w:div>
    <w:div w:id="2069262554">
      <w:bodyDiv w:val="1"/>
      <w:marLeft w:val="0"/>
      <w:marRight w:val="0"/>
      <w:marTop w:val="0"/>
      <w:marBottom w:val="0"/>
      <w:divBdr>
        <w:top w:val="none" w:sz="0" w:space="0" w:color="auto"/>
        <w:left w:val="none" w:sz="0" w:space="0" w:color="auto"/>
        <w:bottom w:val="none" w:sz="0" w:space="0" w:color="auto"/>
        <w:right w:val="none" w:sz="0" w:space="0" w:color="auto"/>
      </w:divBdr>
      <w:divsChild>
        <w:div w:id="912858858">
          <w:marLeft w:val="0"/>
          <w:marRight w:val="0"/>
          <w:marTop w:val="0"/>
          <w:marBottom w:val="0"/>
          <w:divBdr>
            <w:top w:val="none" w:sz="0" w:space="0" w:color="auto"/>
            <w:left w:val="none" w:sz="0" w:space="0" w:color="auto"/>
            <w:bottom w:val="none" w:sz="0" w:space="0" w:color="auto"/>
            <w:right w:val="none" w:sz="0" w:space="0" w:color="auto"/>
          </w:divBdr>
        </w:div>
        <w:div w:id="1123042769">
          <w:marLeft w:val="0"/>
          <w:marRight w:val="0"/>
          <w:marTop w:val="0"/>
          <w:marBottom w:val="0"/>
          <w:divBdr>
            <w:top w:val="none" w:sz="0" w:space="0" w:color="auto"/>
            <w:left w:val="none" w:sz="0" w:space="0" w:color="auto"/>
            <w:bottom w:val="none" w:sz="0" w:space="0" w:color="auto"/>
            <w:right w:val="none" w:sz="0" w:space="0" w:color="auto"/>
          </w:divBdr>
          <w:divsChild>
            <w:div w:id="52777415">
              <w:marLeft w:val="0"/>
              <w:marRight w:val="0"/>
              <w:marTop w:val="0"/>
              <w:marBottom w:val="0"/>
              <w:divBdr>
                <w:top w:val="none" w:sz="0" w:space="0" w:color="auto"/>
                <w:left w:val="none" w:sz="0" w:space="0" w:color="auto"/>
                <w:bottom w:val="none" w:sz="0" w:space="0" w:color="auto"/>
                <w:right w:val="none" w:sz="0" w:space="0" w:color="auto"/>
              </w:divBdr>
            </w:div>
            <w:div w:id="1869830055">
              <w:marLeft w:val="0"/>
              <w:marRight w:val="0"/>
              <w:marTop w:val="0"/>
              <w:marBottom w:val="0"/>
              <w:divBdr>
                <w:top w:val="none" w:sz="0" w:space="0" w:color="auto"/>
                <w:left w:val="none" w:sz="0" w:space="0" w:color="auto"/>
                <w:bottom w:val="none" w:sz="0" w:space="0" w:color="auto"/>
                <w:right w:val="none" w:sz="0" w:space="0" w:color="auto"/>
              </w:divBdr>
            </w:div>
            <w:div w:id="914632861">
              <w:marLeft w:val="0"/>
              <w:marRight w:val="0"/>
              <w:marTop w:val="0"/>
              <w:marBottom w:val="0"/>
              <w:divBdr>
                <w:top w:val="none" w:sz="0" w:space="0" w:color="auto"/>
                <w:left w:val="none" w:sz="0" w:space="0" w:color="auto"/>
                <w:bottom w:val="none" w:sz="0" w:space="0" w:color="auto"/>
                <w:right w:val="none" w:sz="0" w:space="0" w:color="auto"/>
              </w:divBdr>
            </w:div>
            <w:div w:id="1417170611">
              <w:marLeft w:val="0"/>
              <w:marRight w:val="0"/>
              <w:marTop w:val="0"/>
              <w:marBottom w:val="0"/>
              <w:divBdr>
                <w:top w:val="none" w:sz="0" w:space="0" w:color="auto"/>
                <w:left w:val="none" w:sz="0" w:space="0" w:color="auto"/>
                <w:bottom w:val="none" w:sz="0" w:space="0" w:color="auto"/>
                <w:right w:val="none" w:sz="0" w:space="0" w:color="auto"/>
              </w:divBdr>
            </w:div>
            <w:div w:id="1512721732">
              <w:marLeft w:val="0"/>
              <w:marRight w:val="0"/>
              <w:marTop w:val="0"/>
              <w:marBottom w:val="0"/>
              <w:divBdr>
                <w:top w:val="none" w:sz="0" w:space="0" w:color="auto"/>
                <w:left w:val="none" w:sz="0" w:space="0" w:color="auto"/>
                <w:bottom w:val="none" w:sz="0" w:space="0" w:color="auto"/>
                <w:right w:val="none" w:sz="0" w:space="0" w:color="auto"/>
              </w:divBdr>
            </w:div>
          </w:divsChild>
        </w:div>
        <w:div w:id="1041170546">
          <w:marLeft w:val="0"/>
          <w:marRight w:val="0"/>
          <w:marTop w:val="0"/>
          <w:marBottom w:val="0"/>
          <w:divBdr>
            <w:top w:val="none" w:sz="0" w:space="0" w:color="auto"/>
            <w:left w:val="none" w:sz="0" w:space="0" w:color="auto"/>
            <w:bottom w:val="none" w:sz="0" w:space="0" w:color="auto"/>
            <w:right w:val="none" w:sz="0" w:space="0" w:color="auto"/>
          </w:divBdr>
          <w:divsChild>
            <w:div w:id="1123232833">
              <w:marLeft w:val="0"/>
              <w:marRight w:val="0"/>
              <w:marTop w:val="0"/>
              <w:marBottom w:val="0"/>
              <w:divBdr>
                <w:top w:val="none" w:sz="0" w:space="0" w:color="auto"/>
                <w:left w:val="none" w:sz="0" w:space="0" w:color="auto"/>
                <w:bottom w:val="none" w:sz="0" w:space="0" w:color="auto"/>
                <w:right w:val="none" w:sz="0" w:space="0" w:color="auto"/>
              </w:divBdr>
            </w:div>
          </w:divsChild>
        </w:div>
        <w:div w:id="16004526">
          <w:marLeft w:val="0"/>
          <w:marRight w:val="0"/>
          <w:marTop w:val="0"/>
          <w:marBottom w:val="0"/>
          <w:divBdr>
            <w:top w:val="none" w:sz="0" w:space="0" w:color="auto"/>
            <w:left w:val="none" w:sz="0" w:space="0" w:color="auto"/>
            <w:bottom w:val="none" w:sz="0" w:space="0" w:color="auto"/>
            <w:right w:val="none" w:sz="0" w:space="0" w:color="auto"/>
          </w:divBdr>
          <w:divsChild>
            <w:div w:id="137110135">
              <w:marLeft w:val="0"/>
              <w:marRight w:val="0"/>
              <w:marTop w:val="0"/>
              <w:marBottom w:val="0"/>
              <w:divBdr>
                <w:top w:val="none" w:sz="0" w:space="0" w:color="auto"/>
                <w:left w:val="none" w:sz="0" w:space="0" w:color="auto"/>
                <w:bottom w:val="none" w:sz="0" w:space="0" w:color="auto"/>
                <w:right w:val="none" w:sz="0" w:space="0" w:color="auto"/>
              </w:divBdr>
            </w:div>
            <w:div w:id="1087456579">
              <w:marLeft w:val="0"/>
              <w:marRight w:val="0"/>
              <w:marTop w:val="0"/>
              <w:marBottom w:val="0"/>
              <w:divBdr>
                <w:top w:val="none" w:sz="0" w:space="0" w:color="auto"/>
                <w:left w:val="none" w:sz="0" w:space="0" w:color="auto"/>
                <w:bottom w:val="none" w:sz="0" w:space="0" w:color="auto"/>
                <w:right w:val="none" w:sz="0" w:space="0" w:color="auto"/>
              </w:divBdr>
            </w:div>
            <w:div w:id="1943491898">
              <w:marLeft w:val="0"/>
              <w:marRight w:val="0"/>
              <w:marTop w:val="0"/>
              <w:marBottom w:val="0"/>
              <w:divBdr>
                <w:top w:val="none" w:sz="0" w:space="0" w:color="auto"/>
                <w:left w:val="none" w:sz="0" w:space="0" w:color="auto"/>
                <w:bottom w:val="none" w:sz="0" w:space="0" w:color="auto"/>
                <w:right w:val="none" w:sz="0" w:space="0" w:color="auto"/>
              </w:divBdr>
            </w:div>
            <w:div w:id="1140921689">
              <w:marLeft w:val="0"/>
              <w:marRight w:val="0"/>
              <w:marTop w:val="0"/>
              <w:marBottom w:val="0"/>
              <w:divBdr>
                <w:top w:val="none" w:sz="0" w:space="0" w:color="auto"/>
                <w:left w:val="none" w:sz="0" w:space="0" w:color="auto"/>
                <w:bottom w:val="none" w:sz="0" w:space="0" w:color="auto"/>
                <w:right w:val="none" w:sz="0" w:space="0" w:color="auto"/>
              </w:divBdr>
            </w:div>
          </w:divsChild>
        </w:div>
        <w:div w:id="1647934170">
          <w:marLeft w:val="0"/>
          <w:marRight w:val="0"/>
          <w:marTop w:val="0"/>
          <w:marBottom w:val="0"/>
          <w:divBdr>
            <w:top w:val="none" w:sz="0" w:space="0" w:color="auto"/>
            <w:left w:val="none" w:sz="0" w:space="0" w:color="auto"/>
            <w:bottom w:val="none" w:sz="0" w:space="0" w:color="auto"/>
            <w:right w:val="none" w:sz="0" w:space="0" w:color="auto"/>
          </w:divBdr>
          <w:divsChild>
            <w:div w:id="2061786431">
              <w:marLeft w:val="0"/>
              <w:marRight w:val="0"/>
              <w:marTop w:val="0"/>
              <w:marBottom w:val="0"/>
              <w:divBdr>
                <w:top w:val="none" w:sz="0" w:space="0" w:color="auto"/>
                <w:left w:val="none" w:sz="0" w:space="0" w:color="auto"/>
                <w:bottom w:val="none" w:sz="0" w:space="0" w:color="auto"/>
                <w:right w:val="none" w:sz="0" w:space="0" w:color="auto"/>
              </w:divBdr>
            </w:div>
          </w:divsChild>
        </w:div>
        <w:div w:id="1645543611">
          <w:marLeft w:val="0"/>
          <w:marRight w:val="0"/>
          <w:marTop w:val="0"/>
          <w:marBottom w:val="0"/>
          <w:divBdr>
            <w:top w:val="none" w:sz="0" w:space="0" w:color="auto"/>
            <w:left w:val="none" w:sz="0" w:space="0" w:color="auto"/>
            <w:bottom w:val="none" w:sz="0" w:space="0" w:color="auto"/>
            <w:right w:val="none" w:sz="0" w:space="0" w:color="auto"/>
          </w:divBdr>
          <w:divsChild>
            <w:div w:id="1232157076">
              <w:marLeft w:val="0"/>
              <w:marRight w:val="0"/>
              <w:marTop w:val="0"/>
              <w:marBottom w:val="0"/>
              <w:divBdr>
                <w:top w:val="none" w:sz="0" w:space="0" w:color="auto"/>
                <w:left w:val="none" w:sz="0" w:space="0" w:color="auto"/>
                <w:bottom w:val="none" w:sz="0" w:space="0" w:color="auto"/>
                <w:right w:val="none" w:sz="0" w:space="0" w:color="auto"/>
              </w:divBdr>
            </w:div>
            <w:div w:id="2066023891">
              <w:marLeft w:val="0"/>
              <w:marRight w:val="0"/>
              <w:marTop w:val="0"/>
              <w:marBottom w:val="0"/>
              <w:divBdr>
                <w:top w:val="none" w:sz="0" w:space="0" w:color="auto"/>
                <w:left w:val="none" w:sz="0" w:space="0" w:color="auto"/>
                <w:bottom w:val="none" w:sz="0" w:space="0" w:color="auto"/>
                <w:right w:val="none" w:sz="0" w:space="0" w:color="auto"/>
              </w:divBdr>
            </w:div>
            <w:div w:id="2098013756">
              <w:marLeft w:val="0"/>
              <w:marRight w:val="0"/>
              <w:marTop w:val="0"/>
              <w:marBottom w:val="0"/>
              <w:divBdr>
                <w:top w:val="none" w:sz="0" w:space="0" w:color="auto"/>
                <w:left w:val="none" w:sz="0" w:space="0" w:color="auto"/>
                <w:bottom w:val="none" w:sz="0" w:space="0" w:color="auto"/>
                <w:right w:val="none" w:sz="0" w:space="0" w:color="auto"/>
              </w:divBdr>
            </w:div>
            <w:div w:id="177767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yperlink" Target="https://www.unicef.org/careers/unicef-provides-reasonable-accommodation-job-candidates-and-personnel-disabilities" TargetMode="External" Id="rId13"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hyperlink" Target="https://www.unicef.org/careers/media/1041/file/UNICEF%27s_Competency_Framework.pdf" TargetMode="External" Id="rId12" /><Relationship Type="http://schemas.openxmlformats.org/officeDocument/2006/relationships/customXml" Target="../customXml/item2.xml" Id="rId2" /><Relationship Type="http://schemas.openxmlformats.org/officeDocument/2006/relationships/image" Target="media/image1.png" Id="rId11" /><Relationship Type="http://schemas.openxmlformats.org/officeDocument/2006/relationships/customXml" Target="../customXml/item6.xml" Id="rId6" /><Relationship Type="http://schemas.openxmlformats.org/officeDocument/2006/relationships/theme" Target="theme/theme1.xml" Id="rId15" /><Relationship Type="http://schemas.openxmlformats.org/officeDocument/2006/relationships/webSettings" Target="webSettings.xml" Id="rId10"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0" ma:contentTypeDescription="Create a new document." ma:contentTypeScope="" ma:versionID="9f8e3247b6c796c106fcee04b569cbd1">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d91208452ffa9cc369ba74222855280b"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dexed="true"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4N3XFWYPEMW2-580423994-2304</_dlc_DocId>
    <_dlc_DocIdUrl xmlns="1b3379f2-4ee1-44ed-9de7-9f0ee823ad46">
      <Url>https://unicef.sharepoint.com/teams/DHR-IVE/_layouts/15/DocIdRedir.aspx?ID=4N3XFWYPEMW2-580423994-2304</Url>
      <Description>4N3XFWYPEMW2-580423994-2304</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1FD5E8-EDB3-452D-BEFF-3D9191295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6b1db5bc-b37e-441e-bb0f-3f87b229404b"/>
    <ds:schemaRef ds:uri="465be47d-174d-4461-b4d6-18b9fc34cb32"/>
    <ds:schemaRef ds:uri="ca283e0b-db31-4043-a2ef-b80661bf084a"/>
    <ds:schemaRef ds:uri="http://schemas.microsoft.com/sharepoint/v4"/>
    <ds:schemaRef ds:uri="http://schemas.microsoft.com/sharepoint.v3"/>
  </ds:schemaRefs>
</ds:datastoreItem>
</file>

<file path=customXml/itemProps3.xml><?xml version="1.0" encoding="utf-8"?>
<ds:datastoreItem xmlns:ds="http://schemas.openxmlformats.org/officeDocument/2006/customXml" ds:itemID="{53D3FA90-7FF8-4B51-B5EA-4C0F93C10A2E}"/>
</file>

<file path=customXml/itemProps4.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5.xml><?xml version="1.0" encoding="utf-8"?>
<ds:datastoreItem xmlns:ds="http://schemas.openxmlformats.org/officeDocument/2006/customXml" ds:itemID="{3391146F-2CF5-40F6-97D2-355C2EEF8D5B}">
  <ds:schemaRefs>
    <ds:schemaRef ds:uri="Microsoft.SharePoint.Taxonomy.ContentTypeSync"/>
  </ds:schemaRefs>
</ds:datastoreItem>
</file>

<file path=customXml/itemProps6.xml><?xml version="1.0" encoding="utf-8"?>
<ds:datastoreItem xmlns:ds="http://schemas.openxmlformats.org/officeDocument/2006/customXml" ds:itemID="{725FD6A5-532C-456A-AFF5-F01F582B0340}">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Alejandra Pulecio</cp:lastModifiedBy>
  <cp:revision>3</cp:revision>
  <dcterms:created xsi:type="dcterms:W3CDTF">2022-09-09T04:10:00Z</dcterms:created>
  <dcterms:modified xsi:type="dcterms:W3CDTF">2022-09-09T17:53:46Z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29a85cd2-5638-4c3d-8faf-30811a5f95f8</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