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F1680" w:rsidR="003078FD" w:rsidP="003078FD" w:rsidRDefault="004C548F" w14:paraId="109C9AF9" w14:textId="5529F351">
      <w:pPr>
        <w:spacing w:after="0" w:line="240" w:lineRule="auto"/>
        <w:ind w:left="2160" w:hanging="2160"/>
        <w:rPr>
          <w:rFonts w:ascii="Univers" w:hAnsi="Univers"/>
          <w:b/>
          <w:bCs/>
          <w:color w:val="2F5496" w:themeColor="accent1" w:themeShade="BF"/>
          <w:sz w:val="20"/>
          <w:szCs w:val="20"/>
        </w:rPr>
      </w:pPr>
      <w:r w:rsidRPr="003078FD">
        <w:rPr>
          <w:rFonts w:ascii="Univers" w:hAnsi="Univers"/>
          <w:sz w:val="20"/>
          <w:szCs w:val="20"/>
        </w:rPr>
        <w:t>Title:</w:t>
      </w:r>
      <w:r w:rsidRPr="003078FD">
        <w:rPr>
          <w:rFonts w:ascii="Univers" w:hAnsi="Univers"/>
          <w:sz w:val="20"/>
          <w:szCs w:val="20"/>
        </w:rPr>
        <w:tab/>
      </w:r>
      <w:r w:rsidRPr="003078FD" w:rsidR="00B10BD3">
        <w:rPr>
          <w:rFonts w:ascii="Univers" w:hAnsi="Univers"/>
          <w:sz w:val="20"/>
          <w:szCs w:val="20"/>
        </w:rPr>
        <w:tab/>
      </w:r>
      <w:r w:rsidR="002F1680">
        <w:rPr>
          <w:rFonts w:ascii="Univers" w:hAnsi="Univers"/>
          <w:sz w:val="20"/>
          <w:szCs w:val="20"/>
        </w:rPr>
        <w:t xml:space="preserve">UNICEF </w:t>
      </w:r>
      <w:r w:rsidR="008C163B">
        <w:rPr>
          <w:rFonts w:ascii="Univers" w:hAnsi="Univers"/>
          <w:color w:val="000000" w:themeColor="text1"/>
          <w:sz w:val="20"/>
          <w:szCs w:val="20"/>
        </w:rPr>
        <w:t xml:space="preserve">Public Private Partnerships </w:t>
      </w:r>
      <w:r w:rsidRPr="002F1680" w:rsidR="00FA2A6F">
        <w:rPr>
          <w:rFonts w:hint="eastAsia" w:ascii="DengXian" w:hAnsi="DengXian" w:eastAsia="DengXian"/>
          <w:b/>
          <w:bCs/>
          <w:color w:val="000000" w:themeColor="text1"/>
          <w:sz w:val="20"/>
          <w:szCs w:val="20"/>
          <w:lang w:eastAsia="zh-CN"/>
        </w:rPr>
        <w:t>Fellowships</w:t>
      </w:r>
    </w:p>
    <w:p w:rsidRPr="003078FD" w:rsidR="004C548F" w:rsidP="003078FD" w:rsidRDefault="004C548F" w14:paraId="52100D07" w14:textId="2C89B801">
      <w:pPr>
        <w:spacing w:after="0" w:line="240" w:lineRule="auto"/>
        <w:ind w:left="2160" w:hanging="2160"/>
        <w:rPr>
          <w:rFonts w:ascii="Univers" w:hAnsi="Univers"/>
          <w:sz w:val="20"/>
          <w:szCs w:val="20"/>
        </w:rPr>
      </w:pPr>
      <w:r w:rsidRPr="003078FD">
        <w:rPr>
          <w:rFonts w:ascii="Univers" w:hAnsi="Univers"/>
          <w:sz w:val="20"/>
          <w:szCs w:val="20"/>
        </w:rPr>
        <w:t>Level:</w:t>
      </w:r>
      <w:r w:rsidRPr="003078FD">
        <w:rPr>
          <w:rFonts w:ascii="Univers" w:hAnsi="Univers"/>
          <w:sz w:val="20"/>
          <w:szCs w:val="20"/>
        </w:rPr>
        <w:tab/>
      </w:r>
      <w:r w:rsidRPr="003078FD">
        <w:rPr>
          <w:rFonts w:ascii="Univers" w:hAnsi="Univers"/>
          <w:sz w:val="20"/>
          <w:szCs w:val="20"/>
        </w:rPr>
        <w:tab/>
      </w:r>
      <w:r w:rsidR="00FA2A6F">
        <w:rPr>
          <w:rFonts w:hint="eastAsia" w:ascii="Univers" w:hAnsi="Univers"/>
          <w:sz w:val="20"/>
          <w:szCs w:val="20"/>
          <w:lang w:eastAsia="zh-CN"/>
        </w:rPr>
        <w:t>Fellowship</w:t>
      </w:r>
    </w:p>
    <w:p w:rsidRPr="003078FD" w:rsidR="00202524" w:rsidP="00FA2A6F" w:rsidRDefault="004C548F" w14:paraId="0E9320C7" w14:textId="48C7A77F">
      <w:pPr>
        <w:spacing w:after="0" w:line="240" w:lineRule="auto"/>
        <w:rPr>
          <w:rFonts w:ascii="Univers" w:hAnsi="Univers"/>
          <w:sz w:val="20"/>
          <w:szCs w:val="20"/>
        </w:rPr>
      </w:pPr>
      <w:r w:rsidRPr="003078FD">
        <w:rPr>
          <w:rFonts w:ascii="Univers" w:hAnsi="Univers"/>
          <w:sz w:val="20"/>
          <w:szCs w:val="20"/>
        </w:rPr>
        <w:t>Reports to:</w:t>
      </w:r>
      <w:r w:rsidRPr="003078FD">
        <w:rPr>
          <w:rFonts w:ascii="Univers" w:hAnsi="Univers"/>
          <w:sz w:val="20"/>
          <w:szCs w:val="20"/>
        </w:rPr>
        <w:tab/>
      </w:r>
      <w:r w:rsidRPr="003078FD">
        <w:rPr>
          <w:rFonts w:ascii="Univers" w:hAnsi="Univers"/>
          <w:sz w:val="20"/>
          <w:szCs w:val="20"/>
        </w:rPr>
        <w:tab/>
      </w:r>
      <w:r w:rsidR="00FA2A6F">
        <w:rPr>
          <w:rFonts w:ascii="Univers" w:hAnsi="Univers"/>
          <w:sz w:val="20"/>
          <w:szCs w:val="20"/>
        </w:rPr>
        <w:tab/>
      </w:r>
      <w:r w:rsidR="00357714">
        <w:rPr>
          <w:rFonts w:ascii="Univers" w:hAnsi="Univers"/>
          <w:sz w:val="20"/>
          <w:szCs w:val="20"/>
        </w:rPr>
        <w:t>Team Leaders within the respective divisional teams</w:t>
      </w:r>
    </w:p>
    <w:p w:rsidRPr="003078FD" w:rsidR="004C548F" w:rsidP="003078FD" w:rsidRDefault="004C548F" w14:paraId="7D0BC6EA" w14:textId="321585EF">
      <w:pPr>
        <w:spacing w:after="0" w:line="240" w:lineRule="auto"/>
        <w:rPr>
          <w:rFonts w:ascii="Univers" w:hAnsi="Univers"/>
          <w:sz w:val="20"/>
          <w:szCs w:val="20"/>
        </w:rPr>
      </w:pPr>
      <w:r w:rsidRPr="2943580D">
        <w:rPr>
          <w:rFonts w:ascii="Univers" w:hAnsi="Univers"/>
          <w:sz w:val="20"/>
          <w:szCs w:val="20"/>
        </w:rPr>
        <w:t>Duration:</w:t>
      </w:r>
      <w:r>
        <w:tab/>
      </w:r>
      <w:r>
        <w:tab/>
      </w:r>
      <w:r>
        <w:tab/>
      </w:r>
      <w:r w:rsidRPr="2943580D" w:rsidR="00975C2A">
        <w:rPr>
          <w:rFonts w:ascii="Univers" w:hAnsi="Univers"/>
          <w:sz w:val="20"/>
          <w:szCs w:val="20"/>
        </w:rPr>
        <w:t>1 year</w:t>
      </w:r>
      <w:r w:rsidR="00FA2A6F">
        <w:rPr>
          <w:rFonts w:ascii="Univers" w:hAnsi="Univers"/>
          <w:sz w:val="20"/>
          <w:szCs w:val="20"/>
        </w:rPr>
        <w:t xml:space="preserve"> or 6</w:t>
      </w:r>
      <w:r w:rsidR="0007543D">
        <w:rPr>
          <w:rFonts w:ascii="Univers" w:hAnsi="Univers"/>
          <w:sz w:val="20"/>
          <w:szCs w:val="20"/>
        </w:rPr>
        <w:t xml:space="preserve"> </w:t>
      </w:r>
      <w:r w:rsidR="00FA2A6F">
        <w:rPr>
          <w:rFonts w:ascii="Univers" w:hAnsi="Univers"/>
          <w:sz w:val="20"/>
          <w:szCs w:val="20"/>
        </w:rPr>
        <w:t>months</w:t>
      </w:r>
    </w:p>
    <w:p w:rsidRPr="00B937B1" w:rsidR="0067381A" w:rsidP="003078FD" w:rsidRDefault="00C02A63" w14:paraId="3307D780" w14:textId="4788FF41">
      <w:pPr>
        <w:spacing w:after="0" w:line="240" w:lineRule="auto"/>
        <w:rPr>
          <w:rFonts w:ascii="Univers" w:hAnsi="Univers"/>
          <w:sz w:val="20"/>
          <w:szCs w:val="20"/>
        </w:rPr>
      </w:pPr>
      <w:r w:rsidRPr="2943580D">
        <w:rPr>
          <w:rFonts w:ascii="Univers" w:hAnsi="Univers"/>
          <w:sz w:val="20"/>
          <w:szCs w:val="20"/>
        </w:rPr>
        <w:t>Division</w:t>
      </w:r>
      <w:r w:rsidRPr="2943580D" w:rsidR="004C548F">
        <w:rPr>
          <w:rFonts w:ascii="Univers" w:hAnsi="Univers"/>
          <w:sz w:val="20"/>
          <w:szCs w:val="20"/>
        </w:rPr>
        <w:t>:</w:t>
      </w:r>
      <w:r>
        <w:tab/>
      </w:r>
      <w:r w:rsidRPr="2943580D" w:rsidR="004C548F">
        <w:rPr>
          <w:rFonts w:ascii="Univers" w:hAnsi="Univers"/>
          <w:sz w:val="20"/>
          <w:szCs w:val="20"/>
        </w:rPr>
        <w:t xml:space="preserve"> </w:t>
      </w:r>
      <w:r>
        <w:tab/>
      </w:r>
      <w:r>
        <w:tab/>
      </w:r>
      <w:r w:rsidRPr="2943580D" w:rsidR="000A4B66">
        <w:rPr>
          <w:rFonts w:ascii="Univers" w:hAnsi="Univers"/>
          <w:sz w:val="20"/>
          <w:szCs w:val="20"/>
        </w:rPr>
        <w:t>Public Partnerships Division</w:t>
      </w:r>
    </w:p>
    <w:p w:rsidRPr="003078FD" w:rsidR="003078FD" w:rsidP="003078FD" w:rsidRDefault="004C548F" w14:paraId="25C236F5" w14:textId="37E9A967">
      <w:pPr>
        <w:spacing w:after="0" w:line="240" w:lineRule="auto"/>
        <w:rPr>
          <w:rFonts w:ascii="Univers" w:hAnsi="Univers"/>
          <w:sz w:val="20"/>
          <w:szCs w:val="20"/>
        </w:rPr>
      </w:pPr>
      <w:r w:rsidRPr="2943580D">
        <w:rPr>
          <w:rFonts w:ascii="Univers" w:hAnsi="Univers"/>
          <w:sz w:val="20"/>
          <w:szCs w:val="20"/>
        </w:rPr>
        <w:t>Dates:</w:t>
      </w:r>
      <w:r>
        <w:tab/>
      </w:r>
      <w:r>
        <w:tab/>
      </w:r>
      <w:r>
        <w:tab/>
      </w:r>
      <w:r>
        <w:tab/>
      </w:r>
      <w:r w:rsidR="00FA2A6F">
        <w:rPr>
          <w:rFonts w:ascii="Univers" w:hAnsi="Univers"/>
          <w:sz w:val="20"/>
          <w:szCs w:val="20"/>
        </w:rPr>
        <w:t>From January 1, 2023</w:t>
      </w:r>
    </w:p>
    <w:p w:rsidR="00D44C45" w:rsidP="00FA2A6F" w:rsidRDefault="00180040" w14:paraId="71A99EF1" w14:textId="77777777">
      <w:pPr>
        <w:spacing w:after="0" w:line="240" w:lineRule="auto"/>
        <w:rPr>
          <w:rFonts w:ascii="Univers" w:hAnsi="Univers"/>
          <w:sz w:val="20"/>
          <w:szCs w:val="20"/>
        </w:rPr>
      </w:pPr>
      <w:r w:rsidRPr="2943580D">
        <w:rPr>
          <w:rFonts w:ascii="Univers" w:hAnsi="Univers"/>
          <w:sz w:val="20"/>
          <w:szCs w:val="20"/>
        </w:rPr>
        <w:t>Location</w:t>
      </w:r>
      <w:r w:rsidRPr="2943580D" w:rsidR="004C548F">
        <w:rPr>
          <w:rFonts w:ascii="Univers" w:hAnsi="Univers"/>
          <w:sz w:val="20"/>
          <w:szCs w:val="20"/>
        </w:rPr>
        <w:t xml:space="preserve">:             </w:t>
      </w:r>
      <w:r w:rsidR="00202524">
        <w:tab/>
      </w:r>
      <w:r w:rsidR="00202524">
        <w:tab/>
      </w:r>
      <w:r w:rsidRPr="2943580D" w:rsidR="00202524">
        <w:rPr>
          <w:rFonts w:ascii="Univers" w:hAnsi="Univers"/>
          <w:sz w:val="20"/>
          <w:szCs w:val="20"/>
        </w:rPr>
        <w:t>New York</w:t>
      </w:r>
      <w:r w:rsidR="00863735">
        <w:rPr>
          <w:rFonts w:ascii="Univers" w:hAnsi="Univers"/>
          <w:sz w:val="20"/>
          <w:szCs w:val="20"/>
        </w:rPr>
        <w:t xml:space="preserve"> </w:t>
      </w:r>
      <w:proofErr w:type="gramStart"/>
      <w:r w:rsidR="00863735">
        <w:rPr>
          <w:rFonts w:ascii="Univers" w:hAnsi="Univers"/>
          <w:sz w:val="20"/>
          <w:szCs w:val="20"/>
        </w:rPr>
        <w:t>( and</w:t>
      </w:r>
      <w:proofErr w:type="gramEnd"/>
      <w:r w:rsidR="00863735">
        <w:rPr>
          <w:rFonts w:ascii="Univers" w:hAnsi="Univers"/>
          <w:sz w:val="20"/>
          <w:szCs w:val="20"/>
        </w:rPr>
        <w:t xml:space="preserve"> potentially other locations including Seoul,</w:t>
      </w:r>
    </w:p>
    <w:p w:rsidRPr="2943580D" w:rsidR="00FA2A6F" w:rsidP="00FA2A6F" w:rsidRDefault="00863735" w14:paraId="7B0B6414" w14:textId="50CF6B43">
      <w:pPr>
        <w:spacing w:after="0" w:line="240" w:lineRule="auto"/>
        <w:rPr>
          <w:rFonts w:ascii="Univers" w:hAnsi="Univers"/>
          <w:sz w:val="20"/>
          <w:szCs w:val="20"/>
          <w:lang w:val="en-US" w:eastAsia="zh-CN"/>
        </w:rPr>
      </w:pPr>
      <w:r w:rsidRPr="4EC13A1C" w:rsidR="00863735">
        <w:rPr>
          <w:rFonts w:ascii="Univers" w:hAnsi="Univers"/>
          <w:sz w:val="20"/>
          <w:szCs w:val="20"/>
        </w:rPr>
        <w:t xml:space="preserve"> </w:t>
      </w:r>
      <w:r>
        <w:tab/>
      </w:r>
      <w:r>
        <w:tab/>
      </w:r>
      <w:r>
        <w:tab/>
      </w:r>
      <w:r>
        <w:tab/>
      </w:r>
      <w:r w:rsidRPr="4EC13A1C" w:rsidR="00863735">
        <w:rPr>
          <w:rFonts w:ascii="Univers" w:hAnsi="Univers"/>
          <w:sz w:val="20"/>
          <w:szCs w:val="20"/>
        </w:rPr>
        <w:t xml:space="preserve">Washington DC, </w:t>
      </w:r>
      <w:r w:rsidRPr="4EC13A1C" w:rsidR="002F1680">
        <w:rPr>
          <w:rFonts w:ascii="Univers" w:hAnsi="Univers"/>
          <w:sz w:val="20"/>
          <w:szCs w:val="20"/>
        </w:rPr>
        <w:t xml:space="preserve">and </w:t>
      </w:r>
      <w:r w:rsidRPr="4EC13A1C" w:rsidR="00863735">
        <w:rPr>
          <w:rFonts w:ascii="Univers" w:hAnsi="Univers"/>
          <w:sz w:val="20"/>
          <w:szCs w:val="20"/>
        </w:rPr>
        <w:t>Brusse</w:t>
      </w:r>
      <w:r w:rsidRPr="4EC13A1C" w:rsidR="00863735">
        <w:rPr>
          <w:rFonts w:ascii="Univers" w:hAnsi="Univers"/>
          <w:sz w:val="20"/>
          <w:szCs w:val="20"/>
          <w:lang w:eastAsia="zh-CN"/>
        </w:rPr>
        <w:t>l</w:t>
      </w:r>
      <w:r w:rsidRPr="4EC13A1C" w:rsidR="00863735">
        <w:rPr>
          <w:rFonts w:ascii="Univers" w:hAnsi="Univers"/>
          <w:sz w:val="20"/>
          <w:szCs w:val="20"/>
        </w:rPr>
        <w:t>s</w:t>
      </w:r>
      <w:r w:rsidRPr="4EC13A1C" w:rsidR="00DD036C">
        <w:rPr>
          <w:rFonts w:ascii="Univers" w:hAnsi="Univers"/>
          <w:sz w:val="20"/>
          <w:szCs w:val="20"/>
          <w:lang w:eastAsia="zh-CN"/>
        </w:rPr>
        <w:t>)</w:t>
      </w:r>
      <w:r w:rsidRPr="4EC13A1C" w:rsidR="00863735">
        <w:rPr>
          <w:rFonts w:ascii="Univers" w:hAnsi="Univers"/>
          <w:sz w:val="20"/>
          <w:szCs w:val="20"/>
        </w:rPr>
        <w:t xml:space="preserve"> </w:t>
      </w:r>
    </w:p>
    <w:p w:rsidR="22D0CB3A" w:rsidP="4EC13A1C" w:rsidRDefault="22D0CB3A" w14:paraId="01D0DCC6" w14:textId="7D6E7ECD">
      <w:p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4EC13A1C" w:rsidR="22D0CB3A">
        <w:rPr>
          <w:rFonts w:ascii="Univers" w:hAnsi="Univers"/>
          <w:sz w:val="20"/>
          <w:szCs w:val="20"/>
          <w:lang w:val="en-US"/>
        </w:rPr>
        <w:t xml:space="preserve">Number of open positions:      Up to 5 interns </w:t>
      </w:r>
    </w:p>
    <w:p w:rsidRPr="0069253D" w:rsidR="004C548F" w:rsidP="003078FD" w:rsidRDefault="00071DED" w14:paraId="7A25B3DB" w14:textId="774541A0">
      <w:p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4EC13A1C" w:rsidR="00071DED">
        <w:rPr>
          <w:rFonts w:ascii="Univers" w:hAnsi="Univers"/>
          <w:sz w:val="20"/>
          <w:szCs w:val="20"/>
          <w:lang w:val="en-US"/>
        </w:rPr>
        <w:t xml:space="preserve"> </w:t>
      </w:r>
    </w:p>
    <w:p w:rsidRPr="003078FD" w:rsidR="00F707A6" w:rsidP="003078FD" w:rsidRDefault="00F707A6" w14:paraId="390463A4" w14:textId="77777777">
      <w:pPr>
        <w:pStyle w:val="ListParagraph"/>
        <w:tabs>
          <w:tab w:val="left" w:pos="0"/>
        </w:tabs>
        <w:spacing w:after="0" w:line="240" w:lineRule="auto"/>
        <w:ind w:left="360"/>
        <w:rPr>
          <w:rFonts w:ascii="Univers" w:hAnsi="Univers"/>
          <w:b/>
          <w:sz w:val="20"/>
          <w:szCs w:val="20"/>
        </w:rPr>
      </w:pPr>
    </w:p>
    <w:p w:rsidRPr="00840F53" w:rsidR="00E8017B" w:rsidP="00E8017B" w:rsidRDefault="004C548F" w14:paraId="1C094D2B" w14:textId="62D2B366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ind w:left="360"/>
        <w:rPr>
          <w:rFonts w:ascii="Univers" w:hAnsi="Univers"/>
          <w:sz w:val="20"/>
          <w:szCs w:val="20"/>
        </w:rPr>
      </w:pPr>
      <w:r w:rsidRPr="00840F53">
        <w:rPr>
          <w:rFonts w:ascii="Univers" w:hAnsi="Univers"/>
          <w:b/>
        </w:rPr>
        <w:t>Purpose and Objectives:</w:t>
      </w:r>
    </w:p>
    <w:p w:rsidR="00840F53" w:rsidP="00E8017B" w:rsidRDefault="00840F53" w14:paraId="10102378" w14:textId="562D5D27">
      <w:pPr>
        <w:tabs>
          <w:tab w:val="left" w:pos="0"/>
        </w:tabs>
        <w:spacing w:after="0" w:line="240" w:lineRule="auto"/>
        <w:jc w:val="both"/>
        <w:rPr>
          <w:rFonts w:ascii="Univers" w:hAnsi="Univers"/>
          <w:sz w:val="20"/>
          <w:szCs w:val="20"/>
        </w:rPr>
      </w:pPr>
    </w:p>
    <w:p w:rsidRPr="00840F53" w:rsidR="00840F53" w:rsidP="00840F53" w:rsidRDefault="00840F53" w14:paraId="47B5848F" w14:textId="61C8097D">
      <w:pPr>
        <w:tabs>
          <w:tab w:val="left" w:pos="0"/>
        </w:tabs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  <w:r w:rsidRPr="00840F53">
        <w:rPr>
          <w:rFonts w:ascii="Univers" w:hAnsi="Univers"/>
          <w:sz w:val="20"/>
          <w:szCs w:val="20"/>
          <w:lang w:val="en-US"/>
        </w:rPr>
        <w:t xml:space="preserve">The Division of Public Partnerships (PPD) works to strengthen UNICEF's position as a partner of choice for children's rights among governments and public actors around the world. </w:t>
      </w:r>
      <w:r w:rsidR="00FA3C0B">
        <w:rPr>
          <w:rFonts w:ascii="Univers" w:hAnsi="Univers"/>
          <w:sz w:val="20"/>
          <w:szCs w:val="20"/>
          <w:lang w:val="en-US"/>
        </w:rPr>
        <w:t>Within the Division there are a number of distinct teams s</w:t>
      </w:r>
      <w:r w:rsidR="004A2F55">
        <w:rPr>
          <w:rFonts w:ascii="Univers" w:hAnsi="Univers"/>
          <w:sz w:val="20"/>
          <w:szCs w:val="20"/>
          <w:lang w:val="en-US"/>
        </w:rPr>
        <w:t>erving different geographic regions (</w:t>
      </w:r>
      <w:proofErr w:type="gramStart"/>
      <w:r w:rsidR="004A2F55">
        <w:rPr>
          <w:rFonts w:ascii="Univers" w:hAnsi="Univers"/>
          <w:sz w:val="20"/>
          <w:szCs w:val="20"/>
          <w:lang w:val="en-US"/>
        </w:rPr>
        <w:t>e.g.</w:t>
      </w:r>
      <w:proofErr w:type="gramEnd"/>
      <w:r w:rsidR="004A2F55">
        <w:rPr>
          <w:rFonts w:ascii="Univers" w:hAnsi="Univers"/>
          <w:sz w:val="20"/>
          <w:szCs w:val="20"/>
          <w:lang w:val="en-US"/>
        </w:rPr>
        <w:t xml:space="preserve"> Latin America and Asia) or </w:t>
      </w:r>
      <w:r w:rsidR="00FF3EED">
        <w:rPr>
          <w:rFonts w:ascii="Univers" w:hAnsi="Univers"/>
          <w:sz w:val="20"/>
          <w:szCs w:val="20"/>
          <w:lang w:val="en-US"/>
        </w:rPr>
        <w:t>focusing on specific partnership functions (e.g. Public Private Partnerships</w:t>
      </w:r>
      <w:r w:rsidR="0048413E">
        <w:rPr>
          <w:rFonts w:ascii="Univers" w:hAnsi="Univers"/>
          <w:sz w:val="20"/>
          <w:szCs w:val="20"/>
          <w:lang w:val="en-US"/>
        </w:rPr>
        <w:t xml:space="preserve">.) </w:t>
      </w:r>
      <w:r w:rsidR="00DE3DBA">
        <w:rPr>
          <w:rFonts w:ascii="Univers" w:hAnsi="Univers"/>
          <w:sz w:val="20"/>
          <w:szCs w:val="20"/>
          <w:lang w:val="en-US"/>
        </w:rPr>
        <w:t xml:space="preserve">Additionally, there are </w:t>
      </w:r>
      <w:proofErr w:type="gramStart"/>
      <w:r w:rsidR="00DE3DBA">
        <w:rPr>
          <w:rFonts w:ascii="Univers" w:hAnsi="Univers"/>
          <w:sz w:val="20"/>
          <w:szCs w:val="20"/>
          <w:lang w:val="en-US"/>
        </w:rPr>
        <w:t>a number of</w:t>
      </w:r>
      <w:proofErr w:type="gramEnd"/>
      <w:r w:rsidR="00DE3DBA">
        <w:rPr>
          <w:rFonts w:ascii="Univers" w:hAnsi="Univers"/>
          <w:sz w:val="20"/>
          <w:szCs w:val="20"/>
          <w:lang w:val="en-US"/>
        </w:rPr>
        <w:t xml:space="preserve"> </w:t>
      </w:r>
      <w:r w:rsidR="00870D87">
        <w:rPr>
          <w:rFonts w:ascii="Univers" w:hAnsi="Univers"/>
          <w:sz w:val="20"/>
          <w:szCs w:val="20"/>
          <w:lang w:val="en-US"/>
        </w:rPr>
        <w:t xml:space="preserve">outposted </w:t>
      </w:r>
      <w:r w:rsidR="00DE3DBA">
        <w:rPr>
          <w:rFonts w:ascii="Univers" w:hAnsi="Univers"/>
          <w:sz w:val="20"/>
          <w:szCs w:val="20"/>
          <w:lang w:val="en-US"/>
        </w:rPr>
        <w:t xml:space="preserve">teams located </w:t>
      </w:r>
      <w:r w:rsidR="000929F1">
        <w:rPr>
          <w:rFonts w:ascii="Univers" w:hAnsi="Univers"/>
          <w:sz w:val="20"/>
          <w:szCs w:val="20"/>
          <w:lang w:val="en-US"/>
        </w:rPr>
        <w:t xml:space="preserve">in </w:t>
      </w:r>
      <w:r w:rsidR="00870D87">
        <w:rPr>
          <w:rFonts w:ascii="Univers" w:hAnsi="Univers"/>
          <w:sz w:val="20"/>
          <w:szCs w:val="20"/>
          <w:lang w:val="en-US"/>
        </w:rPr>
        <w:t xml:space="preserve">locations including Washington DC, Seoul and Brussels.  </w:t>
      </w:r>
      <w:r w:rsidR="006C6902">
        <w:rPr>
          <w:rFonts w:ascii="Univers" w:hAnsi="Univers"/>
          <w:sz w:val="20"/>
          <w:szCs w:val="20"/>
          <w:lang w:val="en-US"/>
        </w:rPr>
        <w:t xml:space="preserve">The offices and teams work collaboratively to promote and manage effective partnerships with public actors globally to support </w:t>
      </w:r>
      <w:r w:rsidR="006C6902">
        <w:rPr>
          <w:rFonts w:hint="eastAsia" w:ascii="Univers" w:hAnsi="Univers"/>
          <w:sz w:val="20"/>
          <w:szCs w:val="20"/>
          <w:lang w:val="en-US" w:eastAsia="zh-CN"/>
        </w:rPr>
        <w:t>childre</w:t>
      </w:r>
      <w:r w:rsidR="006C6902">
        <w:rPr>
          <w:rFonts w:ascii="Univers" w:hAnsi="Univers"/>
          <w:sz w:val="20"/>
          <w:szCs w:val="20"/>
          <w:lang w:val="en-US" w:eastAsia="zh-CN"/>
        </w:rPr>
        <w:t>n’s rights, and</w:t>
      </w:r>
      <w:r w:rsidR="004B260C">
        <w:rPr>
          <w:rFonts w:ascii="Univers" w:hAnsi="Univers"/>
          <w:sz w:val="20"/>
          <w:szCs w:val="20"/>
          <w:lang w:val="en-US" w:eastAsia="zh-CN"/>
        </w:rPr>
        <w:t xml:space="preserve"> achievement of the </w:t>
      </w:r>
      <w:r w:rsidR="004B260C">
        <w:rPr>
          <w:rFonts w:hint="eastAsia" w:ascii="Univers" w:hAnsi="Univers"/>
          <w:sz w:val="20"/>
          <w:szCs w:val="20"/>
          <w:lang w:val="en-US" w:eastAsia="zh-CN"/>
        </w:rPr>
        <w:t>child</w:t>
      </w:r>
      <w:r w:rsidR="004B260C">
        <w:rPr>
          <w:rFonts w:ascii="Univers" w:hAnsi="Univers"/>
          <w:sz w:val="20"/>
          <w:szCs w:val="20"/>
          <w:lang w:val="en-US" w:eastAsia="zh-CN"/>
        </w:rPr>
        <w:t xml:space="preserve">-related SDGs. </w:t>
      </w:r>
    </w:p>
    <w:p w:rsidRPr="00840F53" w:rsidR="00840F53" w:rsidP="00E8017B" w:rsidRDefault="00840F53" w14:paraId="255B819A" w14:textId="4287C205">
      <w:pPr>
        <w:tabs>
          <w:tab w:val="left" w:pos="0"/>
        </w:tabs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</w:p>
    <w:p w:rsidR="00FA2A6F" w:rsidP="0734478C" w:rsidRDefault="00FA2A6F" w14:paraId="562CE069" w14:textId="793AEBE9">
      <w:pPr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  <w:r>
        <w:rPr>
          <w:rFonts w:ascii="Univers" w:hAnsi="Univers"/>
          <w:sz w:val="20"/>
          <w:szCs w:val="20"/>
          <w:lang w:val="en-US"/>
        </w:rPr>
        <w:t xml:space="preserve">The </w:t>
      </w:r>
      <w:r w:rsidR="004B260C">
        <w:rPr>
          <w:rFonts w:ascii="Univers" w:hAnsi="Univers"/>
          <w:sz w:val="20"/>
          <w:szCs w:val="20"/>
          <w:lang w:val="en-US"/>
        </w:rPr>
        <w:t xml:space="preserve">Public Partnerships Division </w:t>
      </w:r>
      <w:proofErr w:type="gramStart"/>
      <w:r w:rsidR="0050535A">
        <w:rPr>
          <w:rFonts w:ascii="Univers" w:hAnsi="Univers"/>
          <w:sz w:val="20"/>
          <w:szCs w:val="20"/>
          <w:lang w:val="en-US"/>
        </w:rPr>
        <w:t>is able to</w:t>
      </w:r>
      <w:proofErr w:type="gramEnd"/>
      <w:r w:rsidR="0050535A">
        <w:rPr>
          <w:rFonts w:ascii="Univers" w:hAnsi="Univers"/>
          <w:sz w:val="20"/>
          <w:szCs w:val="20"/>
          <w:lang w:val="en-US"/>
        </w:rPr>
        <w:t xml:space="preserve"> welcome a limited number of </w:t>
      </w:r>
      <w:r>
        <w:rPr>
          <w:rFonts w:ascii="Univers" w:hAnsi="Univers"/>
          <w:sz w:val="20"/>
          <w:szCs w:val="20"/>
          <w:lang w:val="en-US"/>
        </w:rPr>
        <w:t xml:space="preserve">highly motivated and qualified candidates to join us for one year or six months assignments, starting in January 2023, or July 2023. </w:t>
      </w:r>
    </w:p>
    <w:p w:rsidR="00FA2A6F" w:rsidP="0734478C" w:rsidRDefault="00FA2A6F" w14:paraId="00D8C030" w14:textId="77777777">
      <w:pPr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</w:p>
    <w:p w:rsidRPr="00FA2A6F" w:rsidR="004C548F" w:rsidP="00FA2A6F" w:rsidRDefault="00071DED" w14:paraId="0D6595F4" w14:textId="11A593F5">
      <w:pPr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  <w:r w:rsidRPr="0734478C">
        <w:rPr>
          <w:rFonts w:ascii="Univers" w:hAnsi="Univers"/>
          <w:sz w:val="20"/>
          <w:szCs w:val="20"/>
          <w:lang w:val="en-US"/>
        </w:rPr>
        <w:t xml:space="preserve"> </w:t>
      </w:r>
    </w:p>
    <w:p w:rsidRPr="00071DED" w:rsidR="0029285E" w:rsidP="003078FD" w:rsidRDefault="004C548F" w14:paraId="08894916" w14:textId="0FB39CE4">
      <w:pPr>
        <w:pStyle w:val="ListParagraph"/>
        <w:numPr>
          <w:ilvl w:val="0"/>
          <w:numId w:val="19"/>
        </w:numPr>
        <w:spacing w:after="0" w:line="240" w:lineRule="auto"/>
        <w:ind w:left="360"/>
        <w:rPr>
          <w:rFonts w:ascii="Univers" w:hAnsi="Univers"/>
          <w:b/>
          <w:sz w:val="20"/>
          <w:szCs w:val="20"/>
        </w:rPr>
      </w:pPr>
      <w:r w:rsidRPr="003078FD">
        <w:rPr>
          <w:rFonts w:ascii="Univers" w:hAnsi="Univers"/>
          <w:b/>
        </w:rPr>
        <w:t xml:space="preserve">Main responsibilities and </w:t>
      </w:r>
      <w:r w:rsidRPr="003078FD" w:rsidR="00261529">
        <w:rPr>
          <w:rFonts w:ascii="Univers" w:hAnsi="Univers"/>
          <w:b/>
        </w:rPr>
        <w:t>tasks</w:t>
      </w:r>
    </w:p>
    <w:p w:rsidRPr="00840F53" w:rsidR="00071DED" w:rsidP="00840F53" w:rsidRDefault="00071DED" w14:paraId="2E6B74E4" w14:textId="77777777">
      <w:pPr>
        <w:spacing w:after="0" w:line="240" w:lineRule="auto"/>
        <w:rPr>
          <w:rFonts w:ascii="Univers" w:hAnsi="Univers"/>
          <w:b/>
          <w:sz w:val="20"/>
          <w:szCs w:val="20"/>
        </w:rPr>
      </w:pPr>
    </w:p>
    <w:p w:rsidRPr="0073184E" w:rsidR="00071DED" w:rsidP="0073184E" w:rsidRDefault="004C548F" w14:paraId="2BFA4F75" w14:textId="2B9949DC">
      <w:pPr>
        <w:pStyle w:val="ListParagraph"/>
        <w:spacing w:after="0" w:line="240" w:lineRule="auto"/>
        <w:ind w:left="360"/>
        <w:rPr>
          <w:rFonts w:ascii="Univers" w:hAnsi="Univers"/>
          <w:sz w:val="20"/>
          <w:szCs w:val="20"/>
          <w:lang w:val="en-US"/>
        </w:rPr>
      </w:pPr>
      <w:r w:rsidRPr="0734478C">
        <w:rPr>
          <w:rFonts w:ascii="Univers" w:hAnsi="Univers"/>
          <w:sz w:val="20"/>
          <w:szCs w:val="20"/>
        </w:rPr>
        <w:t xml:space="preserve">Under the guidance of the </w:t>
      </w:r>
      <w:r w:rsidRPr="0734478C" w:rsidR="00A41EE5">
        <w:rPr>
          <w:rFonts w:ascii="Univers" w:hAnsi="Univers"/>
          <w:sz w:val="20"/>
          <w:szCs w:val="20"/>
        </w:rPr>
        <w:t>Senior Advisor</w:t>
      </w:r>
      <w:r w:rsidR="00D44C45">
        <w:rPr>
          <w:rFonts w:ascii="Univers" w:hAnsi="Univers"/>
          <w:sz w:val="20"/>
          <w:szCs w:val="20"/>
        </w:rPr>
        <w:t>s in the relevant offices</w:t>
      </w:r>
      <w:r w:rsidRPr="0734478C" w:rsidR="00A41EE5">
        <w:rPr>
          <w:rFonts w:ascii="Univers" w:hAnsi="Univers"/>
          <w:sz w:val="20"/>
          <w:szCs w:val="20"/>
        </w:rPr>
        <w:t xml:space="preserve">, </w:t>
      </w:r>
      <w:bookmarkStart w:name="_Hlk96363159" w:id="0"/>
      <w:r w:rsidR="00D44C45">
        <w:rPr>
          <w:rFonts w:ascii="Univers" w:hAnsi="Univers"/>
          <w:sz w:val="20"/>
          <w:szCs w:val="20"/>
        </w:rPr>
        <w:t xml:space="preserve">the selected Fellows </w:t>
      </w:r>
      <w:r w:rsidRPr="0734478C" w:rsidR="00071DED">
        <w:rPr>
          <w:rFonts w:ascii="Univers" w:hAnsi="Univers"/>
          <w:sz w:val="20"/>
          <w:szCs w:val="20"/>
          <w:lang w:val="en-US"/>
        </w:rPr>
        <w:t xml:space="preserve">will work </w:t>
      </w:r>
      <w:r w:rsidRPr="0734478C" w:rsidR="0073184E">
        <w:rPr>
          <w:rFonts w:ascii="Univers" w:hAnsi="Univers"/>
          <w:sz w:val="20"/>
          <w:szCs w:val="20"/>
          <w:lang w:val="en-US"/>
        </w:rPr>
        <w:t xml:space="preserve">to maximize </w:t>
      </w:r>
      <w:r w:rsidR="00D44C45">
        <w:rPr>
          <w:rFonts w:ascii="Univers" w:hAnsi="Univers"/>
          <w:sz w:val="20"/>
          <w:szCs w:val="20"/>
          <w:lang w:val="en-US"/>
        </w:rPr>
        <w:t xml:space="preserve">UNICEF </w:t>
      </w:r>
      <w:r w:rsidRPr="0734478C" w:rsidR="0073184E">
        <w:rPr>
          <w:rFonts w:ascii="Univers" w:hAnsi="Univers"/>
          <w:sz w:val="20"/>
          <w:szCs w:val="20"/>
          <w:lang w:val="en-US"/>
        </w:rPr>
        <w:t xml:space="preserve">partnerships with </w:t>
      </w:r>
      <w:r w:rsidR="00D44C45">
        <w:rPr>
          <w:rFonts w:ascii="Univers" w:hAnsi="Univers"/>
          <w:sz w:val="20"/>
          <w:szCs w:val="20"/>
          <w:lang w:val="en-US"/>
        </w:rPr>
        <w:t>public partners</w:t>
      </w:r>
      <w:r w:rsidRPr="0734478C" w:rsidR="0073184E">
        <w:rPr>
          <w:rFonts w:ascii="Univers" w:hAnsi="Univers"/>
          <w:sz w:val="20"/>
          <w:szCs w:val="20"/>
          <w:lang w:val="en-US"/>
        </w:rPr>
        <w:t>.</w:t>
      </w:r>
      <w:r w:rsidRPr="0734478C" w:rsidR="00840F53">
        <w:rPr>
          <w:rFonts w:ascii="Univers" w:hAnsi="Univers"/>
          <w:sz w:val="20"/>
          <w:szCs w:val="20"/>
          <w:lang w:val="en-US"/>
        </w:rPr>
        <w:t xml:space="preserve"> </w:t>
      </w:r>
      <w:r w:rsidRPr="0734478C" w:rsidR="008600B1">
        <w:rPr>
          <w:rFonts w:ascii="Univers" w:hAnsi="Univers"/>
          <w:sz w:val="20"/>
          <w:szCs w:val="20"/>
          <w:lang w:val="en-US"/>
        </w:rPr>
        <w:t xml:space="preserve"> Specific tasks include:</w:t>
      </w:r>
    </w:p>
    <w:p w:rsidR="0073184E" w:rsidP="00840F53" w:rsidRDefault="0073184E" w14:paraId="6723B925" w14:textId="77777777">
      <w:pPr>
        <w:pStyle w:val="ListParagraph"/>
        <w:spacing w:after="0" w:line="240" w:lineRule="auto"/>
        <w:ind w:left="360"/>
        <w:rPr>
          <w:rFonts w:ascii="Univers" w:hAnsi="Univers"/>
          <w:sz w:val="20"/>
          <w:szCs w:val="20"/>
          <w:lang w:val="en-US"/>
        </w:rPr>
      </w:pPr>
    </w:p>
    <w:p w:rsidR="0073184E" w:rsidP="008600B1" w:rsidRDefault="00FA2A6F" w14:paraId="142939E3" w14:textId="3C699D7F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>
        <w:rPr>
          <w:rFonts w:ascii="Univers" w:hAnsi="Univers"/>
          <w:sz w:val="20"/>
          <w:szCs w:val="20"/>
          <w:lang w:val="en-US"/>
        </w:rPr>
        <w:t>Develop and update guidance notes and knowledge</w:t>
      </w:r>
      <w:r w:rsidR="0073184E">
        <w:rPr>
          <w:rFonts w:ascii="Univers" w:hAnsi="Univers"/>
          <w:sz w:val="20"/>
          <w:szCs w:val="20"/>
          <w:lang w:val="en-US"/>
        </w:rPr>
        <w:t xml:space="preserve"> </w:t>
      </w:r>
      <w:r>
        <w:rPr>
          <w:rFonts w:ascii="Univers" w:hAnsi="Univers"/>
          <w:sz w:val="20"/>
          <w:szCs w:val="20"/>
          <w:lang w:val="en-US"/>
        </w:rPr>
        <w:t>management materials</w:t>
      </w:r>
    </w:p>
    <w:p w:rsidRPr="0073184E" w:rsidR="0073184E" w:rsidP="008600B1" w:rsidRDefault="0073184E" w14:paraId="3F55E1DF" w14:textId="099DBA22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>
        <w:rPr>
          <w:rFonts w:ascii="Univers" w:hAnsi="Univers"/>
          <w:sz w:val="20"/>
          <w:szCs w:val="20"/>
          <w:lang w:val="en-US"/>
        </w:rPr>
        <w:t xml:space="preserve">Financial analysis of income trends from </w:t>
      </w:r>
      <w:r w:rsidR="004F50F2">
        <w:rPr>
          <w:rFonts w:ascii="Univers" w:hAnsi="Univers"/>
          <w:sz w:val="20"/>
          <w:szCs w:val="20"/>
          <w:lang w:val="en-US" w:eastAsia="zh-CN"/>
        </w:rPr>
        <w:t>public partners</w:t>
      </w:r>
      <w:r>
        <w:rPr>
          <w:rFonts w:ascii="Univers" w:hAnsi="Univers"/>
          <w:sz w:val="20"/>
          <w:szCs w:val="20"/>
          <w:lang w:val="en-US"/>
        </w:rPr>
        <w:t xml:space="preserve">. </w:t>
      </w:r>
    </w:p>
    <w:p w:rsidRPr="0073184E" w:rsidR="008600B1" w:rsidP="008600B1" w:rsidRDefault="008600B1" w14:paraId="56AA3EC9" w14:textId="4F33E01B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008600B1">
        <w:rPr>
          <w:rFonts w:ascii="Univers" w:hAnsi="Univers"/>
          <w:sz w:val="20"/>
          <w:szCs w:val="20"/>
        </w:rPr>
        <w:t>Assist in the preparation of briefing notes, reports, and other documentation required by UNICEF leadership for meetings with partners.</w:t>
      </w:r>
    </w:p>
    <w:p w:rsidRPr="0073184E" w:rsidR="008600B1" w:rsidP="0073184E" w:rsidRDefault="00FA2A6F" w14:paraId="5C378F0B" w14:textId="7427F90E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>
        <w:rPr>
          <w:rFonts w:ascii="Univers" w:hAnsi="Univers"/>
          <w:sz w:val="20"/>
          <w:szCs w:val="20"/>
        </w:rPr>
        <w:t xml:space="preserve">Support creating and execution of convening events with public </w:t>
      </w:r>
      <w:r w:rsidR="00DD036C">
        <w:rPr>
          <w:rFonts w:ascii="Univers" w:hAnsi="Univers"/>
          <w:sz w:val="20"/>
          <w:szCs w:val="20"/>
        </w:rPr>
        <w:t xml:space="preserve">partners. </w:t>
      </w:r>
    </w:p>
    <w:p w:rsidRPr="0073184E" w:rsidR="008600B1" w:rsidP="0073184E" w:rsidRDefault="008600B1" w14:paraId="5A7773A8" w14:textId="2A4A0DAF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0073184E">
        <w:rPr>
          <w:rFonts w:ascii="Univers" w:hAnsi="Univers"/>
          <w:sz w:val="20"/>
          <w:szCs w:val="20"/>
        </w:rPr>
        <w:t xml:space="preserve">Perform ad hoc research on engagement strategies and assist in maintaining up-to-date </w:t>
      </w:r>
      <w:r w:rsidR="00FA2A6F">
        <w:rPr>
          <w:rFonts w:ascii="Univers" w:hAnsi="Univers"/>
          <w:sz w:val="20"/>
          <w:szCs w:val="20"/>
        </w:rPr>
        <w:t>donor profiles</w:t>
      </w:r>
    </w:p>
    <w:p w:rsidRPr="00FA2A6F" w:rsidR="00FA2A6F" w:rsidP="00FA2A6F" w:rsidRDefault="008600B1" w14:paraId="7BBF6FF6" w14:textId="59020D61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0073184E">
        <w:rPr>
          <w:rFonts w:ascii="Univers" w:hAnsi="Univers"/>
          <w:sz w:val="20"/>
          <w:szCs w:val="20"/>
        </w:rPr>
        <w:t xml:space="preserve">Compile data, information, and news on </w:t>
      </w:r>
      <w:r w:rsidR="00DD036C">
        <w:rPr>
          <w:rFonts w:ascii="Univers" w:hAnsi="Univers"/>
          <w:sz w:val="20"/>
          <w:szCs w:val="20"/>
        </w:rPr>
        <w:t xml:space="preserve">public </w:t>
      </w:r>
      <w:r w:rsidR="00FA2A6F">
        <w:rPr>
          <w:rFonts w:ascii="Univers" w:hAnsi="Univers"/>
          <w:sz w:val="20"/>
          <w:szCs w:val="20"/>
        </w:rPr>
        <w:t xml:space="preserve">income and partnership trends within UNCIEF and comparable agencies. </w:t>
      </w:r>
    </w:p>
    <w:p w:rsidRPr="0073184E" w:rsidR="0029285E" w:rsidP="0073184E" w:rsidRDefault="008600B1" w14:paraId="78418AD1" w14:textId="3AC15BE7">
      <w:pPr>
        <w:pStyle w:val="ListParagraph"/>
        <w:numPr>
          <w:ilvl w:val="0"/>
          <w:numId w:val="3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0073184E">
        <w:rPr>
          <w:rFonts w:ascii="Univers" w:hAnsi="Univers"/>
          <w:sz w:val="20"/>
          <w:szCs w:val="20"/>
        </w:rPr>
        <w:t xml:space="preserve">Support other functions of the </w:t>
      </w:r>
      <w:r w:rsidR="00DD036C">
        <w:rPr>
          <w:rFonts w:hint="eastAsia" w:ascii="Univers" w:hAnsi="Univers"/>
          <w:sz w:val="20"/>
          <w:szCs w:val="20"/>
          <w:lang w:eastAsia="zh-CN"/>
        </w:rPr>
        <w:t>assigned</w:t>
      </w:r>
      <w:r w:rsidR="00DD036C">
        <w:rPr>
          <w:rFonts w:ascii="Univers" w:hAnsi="Univers"/>
          <w:sz w:val="20"/>
          <w:szCs w:val="20"/>
        </w:rPr>
        <w:t xml:space="preserve"> Public Partnerships </w:t>
      </w:r>
      <w:r w:rsidR="00DD036C">
        <w:rPr>
          <w:rFonts w:hint="eastAsia" w:ascii="Univers" w:hAnsi="Univers"/>
          <w:sz w:val="20"/>
          <w:szCs w:val="20"/>
          <w:lang w:eastAsia="zh-CN"/>
        </w:rPr>
        <w:t>teams</w:t>
      </w:r>
      <w:r w:rsidRPr="0073184E">
        <w:rPr>
          <w:rFonts w:ascii="Univers" w:hAnsi="Univers"/>
          <w:sz w:val="20"/>
          <w:szCs w:val="20"/>
        </w:rPr>
        <w:t xml:space="preserve"> as needed.</w:t>
      </w:r>
      <w:bookmarkEnd w:id="0"/>
    </w:p>
    <w:p w:rsidRPr="00AD7ADD" w:rsidR="00AD7ADD" w:rsidP="00AD7ADD" w:rsidRDefault="00AD7ADD" w14:paraId="2298399C" w14:textId="1AAA7142">
      <w:pPr>
        <w:spacing w:after="0" w:line="240" w:lineRule="auto"/>
        <w:rPr>
          <w:rFonts w:ascii="Univers" w:hAnsi="Univers"/>
          <w:b/>
        </w:rPr>
      </w:pPr>
    </w:p>
    <w:p w:rsidR="00CF204A" w:rsidP="00E51B42" w:rsidRDefault="00CF204A" w14:paraId="1CA970C7" w14:textId="02E9E892">
      <w:pPr>
        <w:pStyle w:val="ListParagraph"/>
        <w:numPr>
          <w:ilvl w:val="0"/>
          <w:numId w:val="19"/>
        </w:numPr>
        <w:spacing w:after="0" w:line="240" w:lineRule="auto"/>
        <w:ind w:left="360"/>
        <w:rPr>
          <w:rFonts w:ascii="Univers" w:hAnsi="Univers"/>
          <w:b/>
        </w:rPr>
      </w:pPr>
      <w:r w:rsidRPr="00E51B42">
        <w:rPr>
          <w:rFonts w:ascii="Univers" w:hAnsi="Univers"/>
          <w:b/>
        </w:rPr>
        <w:t>Recruitment Qualifications</w:t>
      </w:r>
    </w:p>
    <w:p w:rsidR="00E51B42" w:rsidP="00E51B42" w:rsidRDefault="00E51B42" w14:paraId="628BE14F" w14:textId="2B4F7D5A">
      <w:pPr>
        <w:pStyle w:val="ListParagraph"/>
        <w:spacing w:after="0" w:line="240" w:lineRule="auto"/>
        <w:ind w:left="360"/>
        <w:rPr>
          <w:rFonts w:ascii="Univers" w:hAnsi="Univers"/>
          <w:b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55"/>
        <w:gridCol w:w="7015"/>
      </w:tblGrid>
      <w:tr w:rsidR="00E51B42" w:rsidTr="2943580D" w14:paraId="0E919B5F" w14:textId="77777777">
        <w:tc>
          <w:tcPr>
            <w:tcW w:w="2155" w:type="dxa"/>
          </w:tcPr>
          <w:p w:rsidR="00E51B42" w:rsidP="00E51B42" w:rsidRDefault="00E51B42" w14:paraId="61C45303" w14:textId="486F5FF3">
            <w:pPr>
              <w:pStyle w:val="ListParagraph"/>
              <w:ind w:left="0"/>
              <w:rPr>
                <w:rFonts w:ascii="Univers" w:hAnsi="Univers"/>
                <w:b/>
              </w:rPr>
            </w:pPr>
            <w:r w:rsidRPr="00E51B42">
              <w:rPr>
                <w:rFonts w:ascii="Univers" w:hAnsi="Univers" w:eastAsia="Times New Roman" w:cs="Times New Roman"/>
                <w:color w:val="000000"/>
                <w:sz w:val="20"/>
                <w:szCs w:val="20"/>
                <w:lang w:val="en-US"/>
              </w:rPr>
              <w:t>Education</w:t>
            </w:r>
          </w:p>
        </w:tc>
        <w:tc>
          <w:tcPr>
            <w:tcW w:w="7015" w:type="dxa"/>
          </w:tcPr>
          <w:p w:rsidRPr="00E51B42" w:rsidR="00E51B42" w:rsidP="2943580D" w:rsidRDefault="00897F76" w14:paraId="43B19443" w14:textId="51E9F33B">
            <w:pPr>
              <w:spacing w:before="100" w:beforeAutospacing="1" w:after="100" w:afterAutospacing="1"/>
              <w:rPr>
                <w:rFonts w:ascii="Univers" w:hAnsi="Univers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2943580D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Must be enrolled, within the past year, in an undergraduate </w:t>
            </w:r>
            <w:proofErr w:type="gramStart"/>
            <w:r w:rsidRPr="2943580D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>( two</w:t>
            </w:r>
            <w:proofErr w:type="gramEnd"/>
            <w:r w:rsidRPr="2943580D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years course completed already)  or graduate degree program with a preferred major in</w:t>
            </w:r>
            <w:r w:rsidRPr="2943580D" w:rsidR="007F31D5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international relations, public policy,</w:t>
            </w:r>
            <w:r w:rsidRPr="2943580D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international development</w:t>
            </w:r>
            <w:r w:rsidRPr="2943580D" w:rsidR="007F31D5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law, </w:t>
            </w:r>
            <w:r w:rsidRPr="2943580D">
              <w:rPr>
                <w:rFonts w:ascii="Univers" w:hAnsi="Univers" w:eastAsia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or related field. </w:t>
            </w:r>
          </w:p>
        </w:tc>
      </w:tr>
      <w:tr w:rsidR="00E51B42" w:rsidTr="2943580D" w14:paraId="7C59E1D3" w14:textId="77777777">
        <w:tc>
          <w:tcPr>
            <w:tcW w:w="2155" w:type="dxa"/>
          </w:tcPr>
          <w:p w:rsidRPr="00897F76" w:rsidR="00E51B42" w:rsidP="00E51B42" w:rsidRDefault="00897F76" w14:paraId="03023480" w14:textId="57A0A1E3">
            <w:pPr>
              <w:pStyle w:val="ListParagraph"/>
              <w:ind w:left="0"/>
              <w:rPr>
                <w:rFonts w:ascii="Univers" w:hAnsi="Univers"/>
                <w:bCs/>
                <w:sz w:val="20"/>
                <w:szCs w:val="20"/>
              </w:rPr>
            </w:pPr>
            <w:r w:rsidRPr="00897F76">
              <w:rPr>
                <w:rFonts w:ascii="Univers" w:hAnsi="Univers"/>
                <w:bCs/>
                <w:sz w:val="20"/>
                <w:szCs w:val="20"/>
              </w:rPr>
              <w:t>Competencies</w:t>
            </w:r>
          </w:p>
        </w:tc>
        <w:tc>
          <w:tcPr>
            <w:tcW w:w="7015" w:type="dxa"/>
          </w:tcPr>
          <w:p w:rsidRPr="00897F76" w:rsidR="00897F76" w:rsidP="00897F76" w:rsidRDefault="00897F76" w14:paraId="11992802" w14:textId="77777777">
            <w:pPr>
              <w:pStyle w:val="NormalWeb"/>
              <w:numPr>
                <w:ilvl w:val="0"/>
                <w:numId w:val="40"/>
              </w:numPr>
              <w:rPr>
                <w:rFonts w:ascii="Univers" w:hAnsi="Univers"/>
                <w:color w:val="000000"/>
                <w:sz w:val="20"/>
                <w:szCs w:val="20"/>
              </w:rPr>
            </w:pPr>
            <w:r w:rsidRPr="00897F76">
              <w:rPr>
                <w:rFonts w:ascii="Univers" w:hAnsi="Univers"/>
                <w:color w:val="000000"/>
                <w:sz w:val="20"/>
                <w:szCs w:val="20"/>
              </w:rPr>
              <w:t>Strong analytical skills to synthesize and communicate concepts clearly.</w:t>
            </w:r>
          </w:p>
          <w:p w:rsidRPr="00897F76" w:rsidR="00897F76" w:rsidP="00897F76" w:rsidRDefault="00897F76" w14:paraId="3BA084D5" w14:textId="77777777">
            <w:pPr>
              <w:pStyle w:val="NormalWeb"/>
              <w:numPr>
                <w:ilvl w:val="0"/>
                <w:numId w:val="40"/>
              </w:numPr>
              <w:rPr>
                <w:rFonts w:ascii="Univers" w:hAnsi="Univers"/>
                <w:color w:val="000000"/>
                <w:sz w:val="20"/>
                <w:szCs w:val="20"/>
              </w:rPr>
            </w:pPr>
            <w:r w:rsidRPr="00897F76">
              <w:rPr>
                <w:rFonts w:ascii="Univers" w:hAnsi="Univers"/>
                <w:color w:val="000000"/>
                <w:sz w:val="20"/>
                <w:szCs w:val="20"/>
              </w:rPr>
              <w:t>Ability to conduct research and draft reports.</w:t>
            </w:r>
          </w:p>
          <w:p w:rsidRPr="00897F76" w:rsidR="00897F76" w:rsidP="00897F76" w:rsidRDefault="00897F76" w14:paraId="1814AA63" w14:textId="77777777">
            <w:pPr>
              <w:pStyle w:val="NormalWeb"/>
              <w:numPr>
                <w:ilvl w:val="0"/>
                <w:numId w:val="40"/>
              </w:numPr>
              <w:rPr>
                <w:rFonts w:ascii="Univers" w:hAnsi="Univers"/>
                <w:color w:val="000000"/>
                <w:sz w:val="20"/>
                <w:szCs w:val="20"/>
              </w:rPr>
            </w:pPr>
            <w:r w:rsidRPr="00897F76">
              <w:rPr>
                <w:rFonts w:ascii="Univers" w:hAnsi="Univers"/>
                <w:color w:val="000000"/>
                <w:sz w:val="20"/>
                <w:szCs w:val="20"/>
              </w:rPr>
              <w:lastRenderedPageBreak/>
              <w:t>Capacity to work independently on multiple assignments simultaneously and adapt to changing demands and circumstances.</w:t>
            </w:r>
          </w:p>
          <w:p w:rsidR="00897F76" w:rsidP="00897F76" w:rsidRDefault="00897F76" w14:paraId="351D4248" w14:textId="77777777">
            <w:pPr>
              <w:pStyle w:val="NormalWeb"/>
              <w:numPr>
                <w:ilvl w:val="0"/>
                <w:numId w:val="40"/>
              </w:numPr>
              <w:rPr>
                <w:rFonts w:ascii="Univers" w:hAnsi="Univers"/>
                <w:color w:val="000000"/>
                <w:sz w:val="20"/>
                <w:szCs w:val="20"/>
              </w:rPr>
            </w:pPr>
            <w:r w:rsidRPr="00897F76">
              <w:rPr>
                <w:rFonts w:ascii="Univers" w:hAnsi="Univers"/>
                <w:color w:val="000000"/>
                <w:sz w:val="20"/>
                <w:szCs w:val="20"/>
              </w:rPr>
              <w:t>Strong oral and written communication skills</w:t>
            </w:r>
            <w:r>
              <w:rPr>
                <w:rFonts w:ascii="Univers" w:hAnsi="Univers"/>
                <w:color w:val="000000"/>
                <w:sz w:val="20"/>
                <w:szCs w:val="20"/>
              </w:rPr>
              <w:t>.</w:t>
            </w:r>
          </w:p>
          <w:p w:rsidRPr="00AD7ADD" w:rsidR="00AD7ADD" w:rsidP="00AD7ADD" w:rsidRDefault="00897F76" w14:paraId="06A4D3B1" w14:textId="4BE4411C">
            <w:pPr>
              <w:pStyle w:val="NormalWeb"/>
              <w:numPr>
                <w:ilvl w:val="0"/>
                <w:numId w:val="40"/>
              </w:numPr>
              <w:rPr>
                <w:rFonts w:ascii="Univers" w:hAnsi="Univers"/>
                <w:color w:val="000000"/>
                <w:sz w:val="20"/>
                <w:szCs w:val="20"/>
              </w:rPr>
            </w:pPr>
            <w:r w:rsidRPr="00897F76">
              <w:rPr>
                <w:rFonts w:ascii="Univers" w:hAnsi="Univers"/>
                <w:color w:val="000000"/>
                <w:sz w:val="20"/>
                <w:szCs w:val="20"/>
              </w:rPr>
              <w:t>Must uphold and demonstrate the UNICEF core values of Commitment, Diversity, and Integrity</w:t>
            </w:r>
            <w:r w:rsidR="00AD7ADD">
              <w:rPr>
                <w:rFonts w:ascii="Univers" w:hAnsi="Univers"/>
                <w:color w:val="000000"/>
                <w:sz w:val="20"/>
                <w:szCs w:val="20"/>
              </w:rPr>
              <w:t xml:space="preserve">. </w:t>
            </w:r>
          </w:p>
        </w:tc>
      </w:tr>
      <w:tr w:rsidR="00E51B42" w:rsidTr="2943580D" w14:paraId="72657570" w14:textId="77777777">
        <w:tc>
          <w:tcPr>
            <w:tcW w:w="2155" w:type="dxa"/>
          </w:tcPr>
          <w:p w:rsidR="00E51B42" w:rsidP="00E51B42" w:rsidRDefault="00E51B42" w14:paraId="1F395926" w14:textId="45EB7856">
            <w:pPr>
              <w:pStyle w:val="ListParagraph"/>
              <w:ind w:left="0"/>
              <w:rPr>
                <w:rFonts w:ascii="Univers" w:hAnsi="Univers"/>
                <w:b/>
              </w:rPr>
            </w:pPr>
            <w:r w:rsidRPr="00E51B42">
              <w:rPr>
                <w:rFonts w:ascii="Univers" w:hAnsi="Univers" w:eastAsia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Language Requirements</w:t>
            </w:r>
          </w:p>
        </w:tc>
        <w:tc>
          <w:tcPr>
            <w:tcW w:w="7015" w:type="dxa"/>
          </w:tcPr>
          <w:p w:rsidRPr="00897F76" w:rsidR="00E51B42" w:rsidP="004873F2" w:rsidRDefault="00897F76" w14:paraId="761DDAF2" w14:textId="37883D91">
            <w:pPr>
              <w:spacing w:before="100" w:beforeAutospacing="1" w:after="100" w:afterAutospacing="1"/>
              <w:rPr>
                <w:rFonts w:ascii="Univers" w:hAnsi="Univers"/>
                <w:bCs/>
                <w:sz w:val="20"/>
                <w:szCs w:val="20"/>
                <w:lang w:val="en-US"/>
              </w:rPr>
            </w:pPr>
            <w:r w:rsidRPr="00897F76">
              <w:rPr>
                <w:rFonts w:ascii="Univers" w:hAnsi="Univers"/>
                <w:bCs/>
                <w:sz w:val="20"/>
                <w:szCs w:val="20"/>
                <w:lang w:val="en-US"/>
              </w:rPr>
              <w:t>Fluency in English is required. Knowledge of other UN working languages is desirable.</w:t>
            </w:r>
          </w:p>
        </w:tc>
      </w:tr>
    </w:tbl>
    <w:p w:rsidRPr="00897F76" w:rsidR="00897F76" w:rsidP="00897F76" w:rsidRDefault="00897F76" w14:paraId="75F90E9D" w14:textId="5CC3355C">
      <w:pPr>
        <w:spacing w:after="0" w:line="240" w:lineRule="auto"/>
        <w:rPr>
          <w:rFonts w:ascii="Univers" w:hAnsi="Univers"/>
          <w:sz w:val="20"/>
          <w:szCs w:val="20"/>
          <w:lang w:val="en-US"/>
        </w:rPr>
      </w:pPr>
    </w:p>
    <w:p w:rsidRPr="00897F76" w:rsidR="00897F76" w:rsidP="00897F76" w:rsidRDefault="00897F76" w14:paraId="6EB2A673" w14:textId="77777777">
      <w:pPr>
        <w:spacing w:after="0" w:line="240" w:lineRule="auto"/>
        <w:rPr>
          <w:rFonts w:ascii="Univers" w:hAnsi="Univers"/>
          <w:sz w:val="20"/>
          <w:szCs w:val="20"/>
          <w:lang w:val="en-US"/>
        </w:rPr>
      </w:pPr>
    </w:p>
    <w:p w:rsidRPr="00FA2A6F" w:rsidR="00AD7ADD" w:rsidP="0007543D" w:rsidRDefault="0734478C" w14:paraId="62B8B46F" w14:textId="4F28EB7E">
      <w:pPr>
        <w:pStyle w:val="ListParagraph"/>
        <w:numPr>
          <w:ilvl w:val="0"/>
          <w:numId w:val="19"/>
        </w:numPr>
        <w:spacing w:after="0" w:line="240" w:lineRule="auto"/>
        <w:rPr>
          <w:rFonts w:ascii="Univers" w:hAnsi="Univers"/>
          <w:sz w:val="20"/>
          <w:szCs w:val="20"/>
          <w:lang w:val="en-US"/>
        </w:rPr>
      </w:pPr>
      <w:r w:rsidRPr="0734478C">
        <w:rPr>
          <w:rFonts w:ascii="Univers" w:hAnsi="Univers"/>
          <w:b/>
          <w:bCs/>
          <w:sz w:val="20"/>
          <w:szCs w:val="20"/>
          <w:lang w:val="en-US"/>
        </w:rPr>
        <w:t xml:space="preserve">Remuneration </w:t>
      </w:r>
    </w:p>
    <w:p w:rsidRPr="00897F76" w:rsidR="00897F76" w:rsidP="002F1680" w:rsidRDefault="00897F76" w14:paraId="05A95D05" w14:textId="39091174">
      <w:pPr>
        <w:spacing w:after="0" w:line="240" w:lineRule="auto"/>
        <w:ind w:left="360"/>
        <w:jc w:val="both"/>
        <w:rPr>
          <w:rFonts w:ascii="Univers" w:hAnsi="Univers"/>
          <w:sz w:val="20"/>
          <w:szCs w:val="20"/>
          <w:lang w:val="en-US"/>
        </w:rPr>
      </w:pPr>
      <w:r w:rsidRPr="2943580D">
        <w:rPr>
          <w:rFonts w:ascii="Univers" w:hAnsi="Univers"/>
          <w:sz w:val="20"/>
          <w:szCs w:val="20"/>
          <w:lang w:val="en-US"/>
        </w:rPr>
        <w:t>The successful candidate</w:t>
      </w:r>
      <w:r w:rsidR="00FA2A6F">
        <w:rPr>
          <w:rFonts w:ascii="Univers" w:hAnsi="Univers"/>
          <w:sz w:val="20"/>
          <w:szCs w:val="20"/>
          <w:lang w:val="en-US"/>
        </w:rPr>
        <w:t>s</w:t>
      </w:r>
      <w:r w:rsidRPr="2943580D">
        <w:rPr>
          <w:rFonts w:ascii="Univers" w:hAnsi="Univers"/>
          <w:sz w:val="20"/>
          <w:szCs w:val="20"/>
          <w:lang w:val="en-US"/>
        </w:rPr>
        <w:t xml:space="preserve"> </w:t>
      </w:r>
      <w:r w:rsidR="00FA2A6F">
        <w:rPr>
          <w:rFonts w:ascii="Univers" w:hAnsi="Univers"/>
          <w:sz w:val="20"/>
          <w:szCs w:val="20"/>
          <w:lang w:val="en-US"/>
        </w:rPr>
        <w:t>may be eligible for</w:t>
      </w:r>
      <w:r w:rsidRPr="2943580D">
        <w:rPr>
          <w:rFonts w:ascii="Univers" w:hAnsi="Univers"/>
          <w:sz w:val="20"/>
          <w:szCs w:val="20"/>
          <w:lang w:val="en-US"/>
        </w:rPr>
        <w:t xml:space="preserve"> a monthly stipend </w:t>
      </w:r>
      <w:r w:rsidRPr="2943580D" w:rsidR="007F31D5">
        <w:rPr>
          <w:rFonts w:ascii="Univers" w:hAnsi="Univers"/>
          <w:sz w:val="20"/>
          <w:szCs w:val="20"/>
          <w:lang w:val="en-US"/>
        </w:rPr>
        <w:t>for</w:t>
      </w:r>
      <w:r w:rsidRPr="2943580D">
        <w:rPr>
          <w:rFonts w:ascii="Univers" w:hAnsi="Univers"/>
          <w:sz w:val="20"/>
          <w:szCs w:val="20"/>
          <w:lang w:val="en-US"/>
        </w:rPr>
        <w:t xml:space="preserve"> the duration of th</w:t>
      </w:r>
      <w:r w:rsidR="0050535A">
        <w:rPr>
          <w:rFonts w:ascii="Univers" w:hAnsi="Univers"/>
          <w:sz w:val="20"/>
          <w:szCs w:val="20"/>
          <w:lang w:val="en-US"/>
        </w:rPr>
        <w:t>ese</w:t>
      </w:r>
      <w:r w:rsidRPr="2943580D">
        <w:rPr>
          <w:rFonts w:ascii="Univers" w:hAnsi="Univers"/>
          <w:sz w:val="20"/>
          <w:szCs w:val="20"/>
          <w:lang w:val="en-US"/>
        </w:rPr>
        <w:t xml:space="preserve"> </w:t>
      </w:r>
      <w:r w:rsidR="0050535A">
        <w:rPr>
          <w:rFonts w:ascii="Univers" w:hAnsi="Univers"/>
          <w:sz w:val="20"/>
          <w:szCs w:val="20"/>
          <w:lang w:val="en-US"/>
        </w:rPr>
        <w:t>Fellowship</w:t>
      </w:r>
      <w:r w:rsidR="00C42F7F">
        <w:rPr>
          <w:rFonts w:ascii="Univers" w:hAnsi="Univers"/>
          <w:sz w:val="20"/>
          <w:szCs w:val="20"/>
          <w:lang w:val="en-US"/>
        </w:rPr>
        <w:t>s</w:t>
      </w:r>
      <w:r w:rsidRPr="2943580D" w:rsidR="007F31D5">
        <w:rPr>
          <w:rFonts w:ascii="Univers" w:hAnsi="Univers"/>
          <w:sz w:val="20"/>
          <w:szCs w:val="20"/>
          <w:lang w:val="en-US"/>
        </w:rPr>
        <w:t xml:space="preserve"> under agreed arrangements with</w:t>
      </w:r>
      <w:r w:rsidR="00F868AA">
        <w:rPr>
          <w:rFonts w:ascii="Univers" w:hAnsi="Univers"/>
          <w:sz w:val="20"/>
          <w:szCs w:val="20"/>
          <w:lang w:val="en-US"/>
        </w:rPr>
        <w:t xml:space="preserve"> </w:t>
      </w:r>
      <w:r w:rsidR="00F868AA">
        <w:rPr>
          <w:rFonts w:hint="eastAsia" w:ascii="Univers" w:hAnsi="Univers"/>
          <w:sz w:val="20"/>
          <w:szCs w:val="20"/>
          <w:lang w:val="en-US" w:eastAsia="zh-CN"/>
        </w:rPr>
        <w:t>China</w:t>
      </w:r>
      <w:r w:rsidR="00F868AA">
        <w:rPr>
          <w:rFonts w:ascii="Univers" w:hAnsi="Univers"/>
          <w:sz w:val="20"/>
          <w:szCs w:val="20"/>
          <w:lang w:val="en-US"/>
        </w:rPr>
        <w:t xml:space="preserve"> Scholarship Council</w:t>
      </w:r>
      <w:r w:rsidRPr="2943580D">
        <w:rPr>
          <w:rFonts w:ascii="Univers" w:hAnsi="Univers"/>
          <w:sz w:val="20"/>
          <w:szCs w:val="20"/>
          <w:lang w:val="en-US"/>
        </w:rPr>
        <w:t xml:space="preserve">. There is no expectancy of employment at the end of the </w:t>
      </w:r>
      <w:r w:rsidRPr="2943580D" w:rsidR="007F31D5">
        <w:rPr>
          <w:rFonts w:ascii="Univers" w:hAnsi="Univers"/>
          <w:sz w:val="20"/>
          <w:szCs w:val="20"/>
          <w:lang w:val="en-US"/>
        </w:rPr>
        <w:t>internship</w:t>
      </w:r>
      <w:r w:rsidRPr="2943580D">
        <w:rPr>
          <w:rFonts w:ascii="Univers" w:hAnsi="Univers"/>
          <w:sz w:val="20"/>
          <w:szCs w:val="20"/>
          <w:lang w:val="en-US"/>
        </w:rPr>
        <w:t xml:space="preserve">. </w:t>
      </w:r>
    </w:p>
    <w:p w:rsidRPr="00897F76" w:rsidR="00897F76" w:rsidP="002F1680" w:rsidRDefault="00897F76" w14:paraId="4D623207" w14:textId="77777777">
      <w:pPr>
        <w:spacing w:after="0" w:line="240" w:lineRule="auto"/>
        <w:ind w:left="360"/>
        <w:jc w:val="both"/>
        <w:rPr>
          <w:rFonts w:ascii="Univers" w:hAnsi="Univers"/>
          <w:sz w:val="20"/>
          <w:szCs w:val="20"/>
          <w:lang w:val="en-US"/>
        </w:rPr>
      </w:pPr>
    </w:p>
    <w:p w:rsidRPr="00EF4F1D" w:rsidR="00EF4F1D" w:rsidP="000E7CAB" w:rsidRDefault="00897F76" w14:paraId="11D4FF1B" w14:textId="7777777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  <w:r w:rsidRPr="00EF4F1D">
        <w:rPr>
          <w:rFonts w:ascii="Univers" w:hAnsi="Univers"/>
          <w:b/>
          <w:bCs/>
          <w:sz w:val="20"/>
          <w:szCs w:val="20"/>
          <w:lang w:val="en-US"/>
        </w:rPr>
        <w:t>Insurance</w:t>
      </w:r>
    </w:p>
    <w:p w:rsidRPr="00EF4F1D" w:rsidR="00897F76" w:rsidP="002F1680" w:rsidRDefault="00897F76" w14:paraId="4B260CA3" w14:textId="1F7DA436">
      <w:pPr>
        <w:pStyle w:val="ListParagraph"/>
        <w:spacing w:after="0" w:line="240" w:lineRule="auto"/>
        <w:ind w:left="360"/>
        <w:jc w:val="both"/>
        <w:rPr>
          <w:rFonts w:ascii="Univers" w:hAnsi="Univers"/>
          <w:sz w:val="20"/>
          <w:szCs w:val="20"/>
          <w:lang w:val="en-US"/>
        </w:rPr>
      </w:pPr>
      <w:r>
        <w:br/>
      </w:r>
      <w:r w:rsidRPr="2943580D">
        <w:rPr>
          <w:rFonts w:ascii="Univers" w:hAnsi="Univers"/>
          <w:sz w:val="20"/>
          <w:szCs w:val="20"/>
          <w:lang w:val="en-US"/>
        </w:rPr>
        <w:t xml:space="preserve">UNICEF will not be responsible for costs arising from accidents and/or illness incurred during the volunteer’s service. Therefore, the selected candidate must provide proof of enrolment in a health/accident plan prior to starting </w:t>
      </w:r>
      <w:r w:rsidRPr="2943580D" w:rsidR="007F31D5">
        <w:rPr>
          <w:rFonts w:ascii="Univers" w:hAnsi="Univers"/>
          <w:sz w:val="20"/>
          <w:szCs w:val="20"/>
          <w:lang w:val="en-US"/>
        </w:rPr>
        <w:t>the internship</w:t>
      </w:r>
      <w:r w:rsidRPr="2943580D">
        <w:rPr>
          <w:rFonts w:ascii="Univers" w:hAnsi="Univers"/>
          <w:sz w:val="20"/>
          <w:szCs w:val="20"/>
          <w:lang w:val="en-US"/>
        </w:rPr>
        <w:t>.</w:t>
      </w:r>
    </w:p>
    <w:p w:rsidR="2943580D" w:rsidP="2943580D" w:rsidRDefault="2943580D" w14:paraId="2F1736DD" w14:textId="6D622373">
      <w:pPr>
        <w:pStyle w:val="ListParagraph"/>
        <w:spacing w:after="0" w:line="240" w:lineRule="auto"/>
        <w:jc w:val="both"/>
        <w:rPr>
          <w:rFonts w:ascii="Univers" w:hAnsi="Univers"/>
          <w:sz w:val="20"/>
          <w:szCs w:val="20"/>
          <w:lang w:val="en-US"/>
        </w:rPr>
      </w:pPr>
    </w:p>
    <w:p w:rsidRPr="00C02A63" w:rsidR="00D80A41" w:rsidP="002F1680" w:rsidRDefault="00F868AA" w14:paraId="786BE5E6" w14:textId="2FE923CB">
      <w:pPr>
        <w:spacing w:after="0" w:line="240" w:lineRule="auto"/>
        <w:ind w:left="360"/>
        <w:jc w:val="both"/>
        <w:rPr>
          <w:rFonts w:ascii="Univers" w:hAnsi="Univers"/>
          <w:sz w:val="20"/>
          <w:szCs w:val="20"/>
          <w:lang w:val="en-US"/>
        </w:rPr>
      </w:pPr>
      <w:r>
        <w:rPr>
          <w:rFonts w:ascii="Univers" w:hAnsi="Univers"/>
          <w:sz w:val="20"/>
          <w:szCs w:val="20"/>
          <w:lang w:val="en-US"/>
        </w:rPr>
        <w:t xml:space="preserve">Initial applications to be submitted and reviewed by CSC, according to their deadlines and policies. </w:t>
      </w:r>
      <w:r w:rsidR="00C42F7F">
        <w:rPr>
          <w:rFonts w:ascii="Univers" w:hAnsi="Univers"/>
          <w:sz w:val="20"/>
          <w:szCs w:val="20"/>
          <w:lang w:val="en-US"/>
        </w:rPr>
        <w:t xml:space="preserve">  Candidates will be further interviewed and approved by UNICEF in a selective process to identify motivation and aptitude. </w:t>
      </w:r>
      <w:r w:rsidR="00C42F7F">
        <w:rPr>
          <w:rFonts w:hint="eastAsia" w:ascii="Univers" w:hAnsi="Univers"/>
          <w:sz w:val="20"/>
          <w:szCs w:val="20"/>
          <w:lang w:val="en-US" w:eastAsia="zh-CN"/>
        </w:rPr>
        <w:t>Successful</w:t>
      </w:r>
      <w:r w:rsidR="00C42F7F">
        <w:rPr>
          <w:rFonts w:ascii="Univers" w:hAnsi="Univers"/>
          <w:sz w:val="20"/>
          <w:szCs w:val="20"/>
          <w:lang w:val="en-US"/>
        </w:rPr>
        <w:t xml:space="preserve"> </w:t>
      </w:r>
      <w:r w:rsidR="00C42F7F">
        <w:rPr>
          <w:rFonts w:hint="eastAsia" w:ascii="Univers" w:hAnsi="Univers"/>
          <w:sz w:val="20"/>
          <w:szCs w:val="20"/>
          <w:lang w:val="en-US" w:eastAsia="zh-CN"/>
        </w:rPr>
        <w:t>candidates</w:t>
      </w:r>
      <w:r w:rsidR="00C42F7F">
        <w:rPr>
          <w:rFonts w:ascii="Univers" w:hAnsi="Univers"/>
          <w:sz w:val="20"/>
          <w:szCs w:val="20"/>
          <w:lang w:val="en-US"/>
        </w:rPr>
        <w:t xml:space="preserve"> </w:t>
      </w:r>
      <w:r w:rsidR="00C42F7F">
        <w:rPr>
          <w:rFonts w:hint="eastAsia" w:ascii="Univers" w:hAnsi="Univers"/>
          <w:sz w:val="20"/>
          <w:szCs w:val="20"/>
          <w:lang w:val="en-US" w:eastAsia="zh-CN"/>
        </w:rPr>
        <w:t>will</w:t>
      </w:r>
      <w:r w:rsidR="006B40AE">
        <w:rPr>
          <w:rFonts w:ascii="Univers" w:hAnsi="Univers"/>
          <w:sz w:val="20"/>
          <w:szCs w:val="20"/>
          <w:lang w:val="en-US" w:eastAsia="zh-CN"/>
        </w:rPr>
        <w:t xml:space="preserve"> </w:t>
      </w:r>
      <w:r w:rsidR="00D33A60">
        <w:rPr>
          <w:rFonts w:ascii="Univers" w:hAnsi="Univers"/>
          <w:sz w:val="20"/>
          <w:szCs w:val="20"/>
          <w:lang w:val="en-US" w:eastAsia="zh-CN"/>
        </w:rPr>
        <w:t xml:space="preserve">be responsible </w:t>
      </w:r>
      <w:r w:rsidR="006B40AE">
        <w:rPr>
          <w:rFonts w:ascii="Univers" w:hAnsi="Univers"/>
          <w:sz w:val="20"/>
          <w:szCs w:val="20"/>
          <w:lang w:val="en-US" w:eastAsia="zh-CN"/>
        </w:rPr>
        <w:t>to secure necessary visas</w:t>
      </w:r>
      <w:r w:rsidR="00D33A60">
        <w:rPr>
          <w:rFonts w:ascii="Univers" w:hAnsi="Univers"/>
          <w:sz w:val="20"/>
          <w:szCs w:val="20"/>
          <w:lang w:val="en-US" w:eastAsia="zh-CN"/>
        </w:rPr>
        <w:t xml:space="preserve">, with supporting documentation provided by UNICEF. </w:t>
      </w:r>
    </w:p>
    <w:sectPr w:rsidRPr="00C02A63" w:rsidR="00D80A41" w:rsidSect="003078FD">
      <w:headerReference w:type="default" r:id="rId14"/>
      <w:footerReference w:type="default" r:id="rId15"/>
      <w:pgSz w:w="12240" w:h="15840" w:orient="portrait"/>
      <w:pgMar w:top="1260" w:right="126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213" w:rsidP="004C548F" w:rsidRDefault="00A25213" w14:paraId="5496AFCE" w14:textId="77777777">
      <w:pPr>
        <w:spacing w:after="0" w:line="240" w:lineRule="auto"/>
      </w:pPr>
      <w:r>
        <w:separator/>
      </w:r>
    </w:p>
  </w:endnote>
  <w:endnote w:type="continuationSeparator" w:id="0">
    <w:p w:rsidR="00A25213" w:rsidP="004C548F" w:rsidRDefault="00A25213" w14:paraId="346D3FE8" w14:textId="77777777">
      <w:pPr>
        <w:spacing w:after="0" w:line="240" w:lineRule="auto"/>
      </w:pPr>
      <w:r>
        <w:continuationSeparator/>
      </w:r>
    </w:p>
  </w:endnote>
  <w:endnote w:type="continuationNotice" w:id="1">
    <w:p w:rsidR="00A25213" w:rsidRDefault="00A25213" w14:paraId="5B979C6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25848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04AE" w:rsidRDefault="00404B02" w14:paraId="0391B069" w14:textId="77777777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:rsidR="00404B02" w:rsidRDefault="00313B95" w14:paraId="072952D0" w14:textId="77777777">
        <w:pPr>
          <w:pStyle w:val="Footer"/>
          <w:jc w:val="center"/>
        </w:pPr>
      </w:p>
    </w:sdtContent>
  </w:sdt>
  <w:p w:rsidR="00404B02" w:rsidRDefault="00404B02" w14:paraId="575A9E8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213" w:rsidP="004C548F" w:rsidRDefault="00A25213" w14:paraId="6D8F0317" w14:textId="77777777">
      <w:pPr>
        <w:spacing w:after="0" w:line="240" w:lineRule="auto"/>
      </w:pPr>
      <w:r>
        <w:separator/>
      </w:r>
    </w:p>
  </w:footnote>
  <w:footnote w:type="continuationSeparator" w:id="0">
    <w:p w:rsidR="00A25213" w:rsidP="004C548F" w:rsidRDefault="00A25213" w14:paraId="3790CFD2" w14:textId="77777777">
      <w:pPr>
        <w:spacing w:after="0" w:line="240" w:lineRule="auto"/>
      </w:pPr>
      <w:r>
        <w:continuationSeparator/>
      </w:r>
    </w:p>
  </w:footnote>
  <w:footnote w:type="continuationNotice" w:id="1">
    <w:p w:rsidR="00A25213" w:rsidRDefault="00A25213" w14:paraId="05761BD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70EA" w:rsidP="009F3DB3" w:rsidRDefault="00202524" w14:paraId="779FBB38" w14:textId="4FAB7B62">
    <w:pPr>
      <w:tabs>
        <w:tab w:val="left" w:pos="8295"/>
      </w:tabs>
      <w:rPr>
        <w:b/>
        <w:sz w:val="24"/>
        <w:szCs w:val="24"/>
      </w:rPr>
    </w:pPr>
    <w:r w:rsidRPr="00411B8C">
      <w:rPr>
        <w:b/>
        <w:sz w:val="24"/>
        <w:szCs w:val="24"/>
      </w:rPr>
      <w:t xml:space="preserve">UNICEF </w:t>
    </w:r>
    <w:r w:rsidR="00FA2A6F">
      <w:rPr>
        <w:rFonts w:hint="eastAsia"/>
        <w:b/>
        <w:sz w:val="24"/>
        <w:szCs w:val="24"/>
        <w:lang w:eastAsia="zh-CN"/>
      </w:rPr>
      <w:t>202</w:t>
    </w:r>
    <w:r w:rsidR="00F868AA">
      <w:rPr>
        <w:b/>
        <w:sz w:val="24"/>
        <w:szCs w:val="24"/>
        <w:lang w:eastAsia="zh-CN"/>
      </w:rPr>
      <w:t>3</w:t>
    </w:r>
    <w:r w:rsidR="00FA2A6F">
      <w:rPr>
        <w:b/>
        <w:sz w:val="24"/>
        <w:szCs w:val="24"/>
      </w:rPr>
      <w:t xml:space="preserve"> </w:t>
    </w:r>
    <w:r w:rsidRPr="00411B8C">
      <w:rPr>
        <w:b/>
        <w:sz w:val="24"/>
        <w:szCs w:val="24"/>
      </w:rPr>
      <w:t xml:space="preserve">Public Partnerships </w:t>
    </w:r>
    <w:r w:rsidR="00234729">
      <w:rPr>
        <w:rFonts w:hint="eastAsia"/>
        <w:b/>
        <w:sz w:val="24"/>
        <w:szCs w:val="24"/>
        <w:lang w:eastAsia="zh-CN"/>
      </w:rPr>
      <w:t>Division</w:t>
    </w:r>
    <w:r w:rsidR="00234729">
      <w:rPr>
        <w:b/>
        <w:sz w:val="24"/>
        <w:szCs w:val="24"/>
      </w:rPr>
      <w:t xml:space="preserve"> </w:t>
    </w:r>
    <w:r w:rsidR="00F868AA">
      <w:rPr>
        <w:b/>
        <w:sz w:val="24"/>
        <w:szCs w:val="24"/>
      </w:rPr>
      <w:t>Fellowshi</w:t>
    </w:r>
    <w:r w:rsidR="00234729">
      <w:rPr>
        <w:rFonts w:hint="eastAsia"/>
        <w:b/>
        <w:sz w:val="24"/>
        <w:szCs w:val="24"/>
        <w:lang w:eastAsia="zh-CN"/>
      </w:rPr>
      <w:t>ps</w:t>
    </w:r>
  </w:p>
  <w:p w:rsidRPr="009F3DB3" w:rsidR="004C548F" w:rsidP="003F70EA" w:rsidRDefault="009F3DB3" w14:paraId="48BE53E4" w14:textId="0CAA382D">
    <w:pPr>
      <w:tabs>
        <w:tab w:val="left" w:pos="5509"/>
      </w:tabs>
      <w:rPr>
        <w:b/>
        <w:sz w:val="24"/>
        <w:szCs w:val="24"/>
      </w:rPr>
    </w:pPr>
    <w:proofErr w:type="spellStart"/>
    <w:r w:rsidRPr="009F3DB3">
      <w:rPr>
        <w:rFonts w:hint="eastAsia" w:ascii="Microsoft JhengHei" w:hAnsi="Microsoft JhengHei" w:eastAsia="Microsoft JhengHei" w:cs="Microsoft JhengHei"/>
        <w:b/>
        <w:bCs/>
      </w:rPr>
      <w:t>联合国儿童基金会</w:t>
    </w:r>
    <w:proofErr w:type="spellEnd"/>
    <w:r w:rsidR="003F70EA">
      <w:rPr>
        <w:rFonts w:ascii="Microsoft JhengHei" w:hAnsi="Microsoft JhengHei" w:eastAsia="Microsoft JhengHei" w:cs="Microsoft JhengHei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9B2"/>
    <w:multiLevelType w:val="hybridMultilevel"/>
    <w:tmpl w:val="2306027E"/>
    <w:lvl w:ilvl="0" w:tplc="04090001">
      <w:start w:val="1"/>
      <w:numFmt w:val="bullet"/>
      <w:lvlText w:val=""/>
      <w:lvlJc w:val="left"/>
      <w:pPr>
        <w:ind w:left="135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1" w15:restartNumberingAfterBreak="0">
    <w:nsid w:val="03FD2AD2"/>
    <w:multiLevelType w:val="hybridMultilevel"/>
    <w:tmpl w:val="24B6A7FE"/>
    <w:lvl w:ilvl="0" w:tplc="544EAB6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F0188"/>
    <w:multiLevelType w:val="hybridMultilevel"/>
    <w:tmpl w:val="C5EC77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860A4E"/>
    <w:multiLevelType w:val="multilevel"/>
    <w:tmpl w:val="6F4882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79636CD"/>
    <w:multiLevelType w:val="multilevel"/>
    <w:tmpl w:val="1C60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07D9537A"/>
    <w:multiLevelType w:val="multilevel"/>
    <w:tmpl w:val="69CC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2C07686"/>
    <w:multiLevelType w:val="multilevel"/>
    <w:tmpl w:val="AE3C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4605F30"/>
    <w:multiLevelType w:val="multilevel"/>
    <w:tmpl w:val="81A4D5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14F41100"/>
    <w:multiLevelType w:val="hybridMultilevel"/>
    <w:tmpl w:val="BDB0ADB2"/>
    <w:lvl w:ilvl="0" w:tplc="1A30F52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7A4123C"/>
    <w:multiLevelType w:val="multilevel"/>
    <w:tmpl w:val="8788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DF3237E"/>
    <w:multiLevelType w:val="hybridMultilevel"/>
    <w:tmpl w:val="AD58A6D0"/>
    <w:lvl w:ilvl="0" w:tplc="0409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7208B"/>
    <w:multiLevelType w:val="hybridMultilevel"/>
    <w:tmpl w:val="E3FE485E"/>
    <w:lvl w:ilvl="0" w:tplc="691A6D7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6113FD"/>
    <w:multiLevelType w:val="hybridMultilevel"/>
    <w:tmpl w:val="E3FE485E"/>
    <w:lvl w:ilvl="0" w:tplc="691A6D7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7545F9"/>
    <w:multiLevelType w:val="multilevel"/>
    <w:tmpl w:val="5DC4A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2C07AC"/>
    <w:multiLevelType w:val="hybridMultilevel"/>
    <w:tmpl w:val="913406D4"/>
    <w:lvl w:ilvl="0" w:tplc="4034581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430156"/>
    <w:multiLevelType w:val="hybridMultilevel"/>
    <w:tmpl w:val="ED5A310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C62721E"/>
    <w:multiLevelType w:val="hybridMultilevel"/>
    <w:tmpl w:val="88DA9A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15D0B96"/>
    <w:multiLevelType w:val="hybridMultilevel"/>
    <w:tmpl w:val="39FA7E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3116BA"/>
    <w:multiLevelType w:val="multilevel"/>
    <w:tmpl w:val="1EB6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3CF720C4"/>
    <w:multiLevelType w:val="hybridMultilevel"/>
    <w:tmpl w:val="7FD0F048"/>
    <w:lvl w:ilvl="0" w:tplc="B07AB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96781"/>
    <w:multiLevelType w:val="multilevel"/>
    <w:tmpl w:val="0096F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31071A5"/>
    <w:multiLevelType w:val="multilevel"/>
    <w:tmpl w:val="2FF07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7CA5F5C"/>
    <w:multiLevelType w:val="hybridMultilevel"/>
    <w:tmpl w:val="3C947B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1E7A3B"/>
    <w:multiLevelType w:val="multilevel"/>
    <w:tmpl w:val="E860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91F7CDF"/>
    <w:multiLevelType w:val="hybridMultilevel"/>
    <w:tmpl w:val="3ABC8D3A"/>
    <w:lvl w:ilvl="0" w:tplc="DA4E83B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47719C0"/>
    <w:multiLevelType w:val="multilevel"/>
    <w:tmpl w:val="3D24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54E517EF"/>
    <w:multiLevelType w:val="hybridMultilevel"/>
    <w:tmpl w:val="8736A3F6"/>
    <w:lvl w:ilvl="0" w:tplc="C21E75DA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C34DF0"/>
    <w:multiLevelType w:val="hybridMultilevel"/>
    <w:tmpl w:val="67129A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27AEC"/>
    <w:multiLevelType w:val="hybridMultilevel"/>
    <w:tmpl w:val="45647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829C0"/>
    <w:multiLevelType w:val="hybridMultilevel"/>
    <w:tmpl w:val="E98E93B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5F9E7CBC"/>
    <w:multiLevelType w:val="multilevel"/>
    <w:tmpl w:val="31749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11F3335"/>
    <w:multiLevelType w:val="multilevel"/>
    <w:tmpl w:val="783A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61E83BF6"/>
    <w:multiLevelType w:val="hybridMultilevel"/>
    <w:tmpl w:val="9EF6EF6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677D7489"/>
    <w:multiLevelType w:val="hybridMultilevel"/>
    <w:tmpl w:val="75A4B93C"/>
    <w:lvl w:ilvl="0" w:tplc="FCF62B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9352F"/>
    <w:multiLevelType w:val="multilevel"/>
    <w:tmpl w:val="21D8B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 w15:restartNumberingAfterBreak="0">
    <w:nsid w:val="6AEB7ABC"/>
    <w:multiLevelType w:val="hybridMultilevel"/>
    <w:tmpl w:val="AF166B96"/>
    <w:lvl w:ilvl="0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6" w15:restartNumberingAfterBreak="0">
    <w:nsid w:val="6E5B5A75"/>
    <w:multiLevelType w:val="multilevel"/>
    <w:tmpl w:val="E28CAC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A72F33"/>
    <w:multiLevelType w:val="multilevel"/>
    <w:tmpl w:val="31749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6322B2E"/>
    <w:multiLevelType w:val="hybridMultilevel"/>
    <w:tmpl w:val="C19887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4C3B35"/>
    <w:multiLevelType w:val="multilevel"/>
    <w:tmpl w:val="0096F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20"/>
  </w:num>
  <w:num w:numId="4">
    <w:abstractNumId w:val="39"/>
  </w:num>
  <w:num w:numId="5">
    <w:abstractNumId w:val="3"/>
  </w:num>
  <w:num w:numId="6">
    <w:abstractNumId w:val="28"/>
  </w:num>
  <w:num w:numId="7">
    <w:abstractNumId w:val="30"/>
  </w:num>
  <w:num w:numId="8">
    <w:abstractNumId w:val="37"/>
  </w:num>
  <w:num w:numId="9">
    <w:abstractNumId w:val="33"/>
  </w:num>
  <w:num w:numId="10">
    <w:abstractNumId w:val="10"/>
  </w:num>
  <w:num w:numId="11">
    <w:abstractNumId w:val="0"/>
  </w:num>
  <w:num w:numId="12">
    <w:abstractNumId w:val="24"/>
  </w:num>
  <w:num w:numId="13">
    <w:abstractNumId w:val="14"/>
  </w:num>
  <w:num w:numId="14">
    <w:abstractNumId w:val="26"/>
  </w:num>
  <w:num w:numId="15">
    <w:abstractNumId w:val="17"/>
  </w:num>
  <w:num w:numId="16">
    <w:abstractNumId w:val="38"/>
  </w:num>
  <w:num w:numId="17">
    <w:abstractNumId w:val="32"/>
  </w:num>
  <w:num w:numId="18">
    <w:abstractNumId w:val="7"/>
  </w:num>
  <w:num w:numId="19">
    <w:abstractNumId w:val="19"/>
  </w:num>
  <w:num w:numId="20">
    <w:abstractNumId w:val="11"/>
  </w:num>
  <w:num w:numId="21">
    <w:abstractNumId w:val="1"/>
  </w:num>
  <w:num w:numId="22">
    <w:abstractNumId w:val="34"/>
  </w:num>
  <w:num w:numId="2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hint="default" w:ascii="Wingdings" w:hAnsi="Wingdings"/>
          <w:sz w:val="20"/>
        </w:rPr>
      </w:lvl>
    </w:lvlOverride>
  </w:num>
  <w:num w:numId="24">
    <w:abstractNumId w:val="12"/>
  </w:num>
  <w:num w:numId="25">
    <w:abstractNumId w:val="8"/>
  </w:num>
  <w:num w:numId="26">
    <w:abstractNumId w:val="6"/>
  </w:num>
  <w:num w:numId="27">
    <w:abstractNumId w:val="9"/>
  </w:num>
  <w:num w:numId="28">
    <w:abstractNumId w:val="5"/>
  </w:num>
  <w:num w:numId="29">
    <w:abstractNumId w:val="21"/>
  </w:num>
  <w:num w:numId="30">
    <w:abstractNumId w:val="18"/>
  </w:num>
  <w:num w:numId="31">
    <w:abstractNumId w:val="36"/>
  </w:num>
  <w:num w:numId="32">
    <w:abstractNumId w:val="31"/>
  </w:num>
  <w:num w:numId="33">
    <w:abstractNumId w:val="13"/>
  </w:num>
  <w:num w:numId="34">
    <w:abstractNumId w:val="25"/>
  </w:num>
  <w:num w:numId="35">
    <w:abstractNumId w:val="23"/>
  </w:num>
  <w:num w:numId="36">
    <w:abstractNumId w:val="35"/>
  </w:num>
  <w:num w:numId="37">
    <w:abstractNumId w:val="27"/>
  </w:num>
  <w:num w:numId="38">
    <w:abstractNumId w:val="15"/>
  </w:num>
  <w:num w:numId="39">
    <w:abstractNumId w:val="29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8F"/>
    <w:rsid w:val="000075EF"/>
    <w:rsid w:val="00030930"/>
    <w:rsid w:val="0004273B"/>
    <w:rsid w:val="0006335C"/>
    <w:rsid w:val="00066291"/>
    <w:rsid w:val="00071DED"/>
    <w:rsid w:val="0007543D"/>
    <w:rsid w:val="000766A7"/>
    <w:rsid w:val="000803C1"/>
    <w:rsid w:val="00081ABA"/>
    <w:rsid w:val="00084536"/>
    <w:rsid w:val="000929F1"/>
    <w:rsid w:val="00094144"/>
    <w:rsid w:val="00097CE9"/>
    <w:rsid w:val="000A26E8"/>
    <w:rsid w:val="000A4B66"/>
    <w:rsid w:val="000B0C80"/>
    <w:rsid w:val="000B2896"/>
    <w:rsid w:val="000C2F6C"/>
    <w:rsid w:val="000C47DF"/>
    <w:rsid w:val="000D3763"/>
    <w:rsid w:val="000E23A8"/>
    <w:rsid w:val="000E42F4"/>
    <w:rsid w:val="000E5015"/>
    <w:rsid w:val="000E5EE5"/>
    <w:rsid w:val="000E7CAB"/>
    <w:rsid w:val="00106091"/>
    <w:rsid w:val="001227E9"/>
    <w:rsid w:val="001370B5"/>
    <w:rsid w:val="001501C8"/>
    <w:rsid w:val="0015319D"/>
    <w:rsid w:val="00165F84"/>
    <w:rsid w:val="00166E91"/>
    <w:rsid w:val="0017036C"/>
    <w:rsid w:val="00171E14"/>
    <w:rsid w:val="00180040"/>
    <w:rsid w:val="00182B6C"/>
    <w:rsid w:val="00187A62"/>
    <w:rsid w:val="001A3460"/>
    <w:rsid w:val="001B3AB9"/>
    <w:rsid w:val="001B4186"/>
    <w:rsid w:val="001C69D7"/>
    <w:rsid w:val="001D0842"/>
    <w:rsid w:val="001D3200"/>
    <w:rsid w:val="001D58DD"/>
    <w:rsid w:val="001F68A6"/>
    <w:rsid w:val="00202524"/>
    <w:rsid w:val="00205206"/>
    <w:rsid w:val="002058A3"/>
    <w:rsid w:val="00206F9B"/>
    <w:rsid w:val="00211F21"/>
    <w:rsid w:val="00213F98"/>
    <w:rsid w:val="00234729"/>
    <w:rsid w:val="00235DC4"/>
    <w:rsid w:val="002532F9"/>
    <w:rsid w:val="00261529"/>
    <w:rsid w:val="00283ADE"/>
    <w:rsid w:val="00290DA6"/>
    <w:rsid w:val="0029285E"/>
    <w:rsid w:val="00294C90"/>
    <w:rsid w:val="002952E3"/>
    <w:rsid w:val="002A5E77"/>
    <w:rsid w:val="002A745E"/>
    <w:rsid w:val="002C131F"/>
    <w:rsid w:val="002D73B1"/>
    <w:rsid w:val="002E4B93"/>
    <w:rsid w:val="002F1680"/>
    <w:rsid w:val="002F1B7C"/>
    <w:rsid w:val="0030695C"/>
    <w:rsid w:val="003078FD"/>
    <w:rsid w:val="00307E6A"/>
    <w:rsid w:val="00317719"/>
    <w:rsid w:val="00323EED"/>
    <w:rsid w:val="00325320"/>
    <w:rsid w:val="00330E14"/>
    <w:rsid w:val="00334B66"/>
    <w:rsid w:val="00340360"/>
    <w:rsid w:val="00344554"/>
    <w:rsid w:val="00345AB1"/>
    <w:rsid w:val="003507D7"/>
    <w:rsid w:val="00353E32"/>
    <w:rsid w:val="00357714"/>
    <w:rsid w:val="00371F12"/>
    <w:rsid w:val="00374163"/>
    <w:rsid w:val="00377D69"/>
    <w:rsid w:val="00385E62"/>
    <w:rsid w:val="00386494"/>
    <w:rsid w:val="003942A4"/>
    <w:rsid w:val="003A396D"/>
    <w:rsid w:val="003A472C"/>
    <w:rsid w:val="003A4C30"/>
    <w:rsid w:val="003A5A5C"/>
    <w:rsid w:val="003C0010"/>
    <w:rsid w:val="003C468E"/>
    <w:rsid w:val="003C6392"/>
    <w:rsid w:val="003D2830"/>
    <w:rsid w:val="003F3CE6"/>
    <w:rsid w:val="003F70EA"/>
    <w:rsid w:val="00400D5A"/>
    <w:rsid w:val="00404B02"/>
    <w:rsid w:val="00405D8E"/>
    <w:rsid w:val="00410429"/>
    <w:rsid w:val="00411B8C"/>
    <w:rsid w:val="00432F4A"/>
    <w:rsid w:val="004340F7"/>
    <w:rsid w:val="00434DBF"/>
    <w:rsid w:val="00443A8D"/>
    <w:rsid w:val="00445939"/>
    <w:rsid w:val="00466998"/>
    <w:rsid w:val="00476348"/>
    <w:rsid w:val="00476361"/>
    <w:rsid w:val="0048413E"/>
    <w:rsid w:val="004873F2"/>
    <w:rsid w:val="004A2F55"/>
    <w:rsid w:val="004A5FFF"/>
    <w:rsid w:val="004B260C"/>
    <w:rsid w:val="004B5237"/>
    <w:rsid w:val="004C13A8"/>
    <w:rsid w:val="004C548F"/>
    <w:rsid w:val="004C66C9"/>
    <w:rsid w:val="004E407B"/>
    <w:rsid w:val="004F50F2"/>
    <w:rsid w:val="0050535A"/>
    <w:rsid w:val="005065EE"/>
    <w:rsid w:val="005108D8"/>
    <w:rsid w:val="005221F2"/>
    <w:rsid w:val="00543E50"/>
    <w:rsid w:val="00553FDC"/>
    <w:rsid w:val="00557807"/>
    <w:rsid w:val="005604AE"/>
    <w:rsid w:val="00562189"/>
    <w:rsid w:val="0057049A"/>
    <w:rsid w:val="00572FE7"/>
    <w:rsid w:val="005950CF"/>
    <w:rsid w:val="005A22C6"/>
    <w:rsid w:val="005A47B3"/>
    <w:rsid w:val="005C5498"/>
    <w:rsid w:val="005D5EE5"/>
    <w:rsid w:val="005F2A94"/>
    <w:rsid w:val="00601466"/>
    <w:rsid w:val="00602EC4"/>
    <w:rsid w:val="0060621E"/>
    <w:rsid w:val="00610FC6"/>
    <w:rsid w:val="00611253"/>
    <w:rsid w:val="006141B5"/>
    <w:rsid w:val="00620B79"/>
    <w:rsid w:val="00620FF5"/>
    <w:rsid w:val="00622A8D"/>
    <w:rsid w:val="0062760E"/>
    <w:rsid w:val="006279D6"/>
    <w:rsid w:val="0063309E"/>
    <w:rsid w:val="0063722E"/>
    <w:rsid w:val="00644664"/>
    <w:rsid w:val="00647990"/>
    <w:rsid w:val="0065471D"/>
    <w:rsid w:val="0067381A"/>
    <w:rsid w:val="006777D0"/>
    <w:rsid w:val="00685030"/>
    <w:rsid w:val="00691350"/>
    <w:rsid w:val="0069253D"/>
    <w:rsid w:val="0069254F"/>
    <w:rsid w:val="00695878"/>
    <w:rsid w:val="006A61EE"/>
    <w:rsid w:val="006A721B"/>
    <w:rsid w:val="006B40AE"/>
    <w:rsid w:val="006C3CB1"/>
    <w:rsid w:val="006C4DE4"/>
    <w:rsid w:val="006C59A9"/>
    <w:rsid w:val="006C6902"/>
    <w:rsid w:val="006D57B4"/>
    <w:rsid w:val="006D66A6"/>
    <w:rsid w:val="006E6202"/>
    <w:rsid w:val="006F459F"/>
    <w:rsid w:val="007068A2"/>
    <w:rsid w:val="007167C2"/>
    <w:rsid w:val="0073184E"/>
    <w:rsid w:val="00753834"/>
    <w:rsid w:val="0076143C"/>
    <w:rsid w:val="007806CE"/>
    <w:rsid w:val="00787073"/>
    <w:rsid w:val="007A0224"/>
    <w:rsid w:val="007A2357"/>
    <w:rsid w:val="007B1DCE"/>
    <w:rsid w:val="007C00D8"/>
    <w:rsid w:val="007C70B1"/>
    <w:rsid w:val="007D2DB8"/>
    <w:rsid w:val="007D41D2"/>
    <w:rsid w:val="007D4937"/>
    <w:rsid w:val="007F2E62"/>
    <w:rsid w:val="007F31D5"/>
    <w:rsid w:val="007F6369"/>
    <w:rsid w:val="0080646A"/>
    <w:rsid w:val="00807812"/>
    <w:rsid w:val="00812207"/>
    <w:rsid w:val="00823AEC"/>
    <w:rsid w:val="00825494"/>
    <w:rsid w:val="00825966"/>
    <w:rsid w:val="00834BAE"/>
    <w:rsid w:val="0083564E"/>
    <w:rsid w:val="00835EDF"/>
    <w:rsid w:val="00836F4B"/>
    <w:rsid w:val="0083739F"/>
    <w:rsid w:val="00840F53"/>
    <w:rsid w:val="00856FFF"/>
    <w:rsid w:val="008600B1"/>
    <w:rsid w:val="00860262"/>
    <w:rsid w:val="00863735"/>
    <w:rsid w:val="00870D87"/>
    <w:rsid w:val="00883D62"/>
    <w:rsid w:val="00884409"/>
    <w:rsid w:val="008844FF"/>
    <w:rsid w:val="00893420"/>
    <w:rsid w:val="00897F76"/>
    <w:rsid w:val="008A0361"/>
    <w:rsid w:val="008B02CA"/>
    <w:rsid w:val="008B0E07"/>
    <w:rsid w:val="008B17D3"/>
    <w:rsid w:val="008C163B"/>
    <w:rsid w:val="008D20D7"/>
    <w:rsid w:val="008F186A"/>
    <w:rsid w:val="008F338B"/>
    <w:rsid w:val="00900B7D"/>
    <w:rsid w:val="00901566"/>
    <w:rsid w:val="00916962"/>
    <w:rsid w:val="00917EB3"/>
    <w:rsid w:val="00935762"/>
    <w:rsid w:val="00936155"/>
    <w:rsid w:val="009412E5"/>
    <w:rsid w:val="00942F26"/>
    <w:rsid w:val="00946F71"/>
    <w:rsid w:val="00951810"/>
    <w:rsid w:val="009531D2"/>
    <w:rsid w:val="00953C6E"/>
    <w:rsid w:val="0096565C"/>
    <w:rsid w:val="0097015C"/>
    <w:rsid w:val="00975C2A"/>
    <w:rsid w:val="009859F3"/>
    <w:rsid w:val="009A0180"/>
    <w:rsid w:val="009A5193"/>
    <w:rsid w:val="009B1231"/>
    <w:rsid w:val="009B73B2"/>
    <w:rsid w:val="009C10FE"/>
    <w:rsid w:val="009D456D"/>
    <w:rsid w:val="009E48F7"/>
    <w:rsid w:val="009E4D54"/>
    <w:rsid w:val="009F3DB3"/>
    <w:rsid w:val="00A15835"/>
    <w:rsid w:val="00A2446B"/>
    <w:rsid w:val="00A25213"/>
    <w:rsid w:val="00A311EE"/>
    <w:rsid w:val="00A4042F"/>
    <w:rsid w:val="00A41EE5"/>
    <w:rsid w:val="00A57050"/>
    <w:rsid w:val="00A60B01"/>
    <w:rsid w:val="00A66A13"/>
    <w:rsid w:val="00A765E1"/>
    <w:rsid w:val="00AA7444"/>
    <w:rsid w:val="00AB2515"/>
    <w:rsid w:val="00AD7443"/>
    <w:rsid w:val="00AD7ADD"/>
    <w:rsid w:val="00AE0FCF"/>
    <w:rsid w:val="00AF7BA6"/>
    <w:rsid w:val="00B045F4"/>
    <w:rsid w:val="00B10BD3"/>
    <w:rsid w:val="00B219E1"/>
    <w:rsid w:val="00B2501A"/>
    <w:rsid w:val="00B269CF"/>
    <w:rsid w:val="00B37D0C"/>
    <w:rsid w:val="00B37F22"/>
    <w:rsid w:val="00B52846"/>
    <w:rsid w:val="00B5473E"/>
    <w:rsid w:val="00B662DE"/>
    <w:rsid w:val="00B770FA"/>
    <w:rsid w:val="00B840B4"/>
    <w:rsid w:val="00B85AEC"/>
    <w:rsid w:val="00B87FFC"/>
    <w:rsid w:val="00B913E3"/>
    <w:rsid w:val="00B937B1"/>
    <w:rsid w:val="00B946E1"/>
    <w:rsid w:val="00B94DFC"/>
    <w:rsid w:val="00BA22E5"/>
    <w:rsid w:val="00BA27E0"/>
    <w:rsid w:val="00BA5CED"/>
    <w:rsid w:val="00BA5E78"/>
    <w:rsid w:val="00BB55B8"/>
    <w:rsid w:val="00BC1F55"/>
    <w:rsid w:val="00BC6EC5"/>
    <w:rsid w:val="00BC7034"/>
    <w:rsid w:val="00BC737D"/>
    <w:rsid w:val="00BE04CC"/>
    <w:rsid w:val="00BE4DE6"/>
    <w:rsid w:val="00C0160E"/>
    <w:rsid w:val="00C016EF"/>
    <w:rsid w:val="00C01BB4"/>
    <w:rsid w:val="00C02A63"/>
    <w:rsid w:val="00C046EF"/>
    <w:rsid w:val="00C101A5"/>
    <w:rsid w:val="00C20BB8"/>
    <w:rsid w:val="00C41BAC"/>
    <w:rsid w:val="00C42F7F"/>
    <w:rsid w:val="00C57AC6"/>
    <w:rsid w:val="00C7237E"/>
    <w:rsid w:val="00C74EC4"/>
    <w:rsid w:val="00C818FE"/>
    <w:rsid w:val="00C828B0"/>
    <w:rsid w:val="00C852A2"/>
    <w:rsid w:val="00C8611A"/>
    <w:rsid w:val="00CA4FD5"/>
    <w:rsid w:val="00CA60AD"/>
    <w:rsid w:val="00CB66CC"/>
    <w:rsid w:val="00CC2D24"/>
    <w:rsid w:val="00CD0661"/>
    <w:rsid w:val="00CD1398"/>
    <w:rsid w:val="00CE6C6D"/>
    <w:rsid w:val="00CF204A"/>
    <w:rsid w:val="00CF6FB9"/>
    <w:rsid w:val="00D037D2"/>
    <w:rsid w:val="00D302F7"/>
    <w:rsid w:val="00D31646"/>
    <w:rsid w:val="00D33A60"/>
    <w:rsid w:val="00D34BCB"/>
    <w:rsid w:val="00D41E52"/>
    <w:rsid w:val="00D44C45"/>
    <w:rsid w:val="00D517C0"/>
    <w:rsid w:val="00D5483F"/>
    <w:rsid w:val="00D6596F"/>
    <w:rsid w:val="00D6763C"/>
    <w:rsid w:val="00D71C7D"/>
    <w:rsid w:val="00D732B6"/>
    <w:rsid w:val="00D77D33"/>
    <w:rsid w:val="00D80A41"/>
    <w:rsid w:val="00D91116"/>
    <w:rsid w:val="00D92350"/>
    <w:rsid w:val="00D97659"/>
    <w:rsid w:val="00DA13CE"/>
    <w:rsid w:val="00DA4E41"/>
    <w:rsid w:val="00DB3778"/>
    <w:rsid w:val="00DB6E52"/>
    <w:rsid w:val="00DC0AF5"/>
    <w:rsid w:val="00DC7A2F"/>
    <w:rsid w:val="00DD036C"/>
    <w:rsid w:val="00DD1D19"/>
    <w:rsid w:val="00DD635D"/>
    <w:rsid w:val="00DE3DBA"/>
    <w:rsid w:val="00DF6AA3"/>
    <w:rsid w:val="00E1047F"/>
    <w:rsid w:val="00E246C1"/>
    <w:rsid w:val="00E27769"/>
    <w:rsid w:val="00E37686"/>
    <w:rsid w:val="00E40E16"/>
    <w:rsid w:val="00E46521"/>
    <w:rsid w:val="00E473F8"/>
    <w:rsid w:val="00E47B69"/>
    <w:rsid w:val="00E50F39"/>
    <w:rsid w:val="00E51B42"/>
    <w:rsid w:val="00E5421F"/>
    <w:rsid w:val="00E553CD"/>
    <w:rsid w:val="00E55637"/>
    <w:rsid w:val="00E56606"/>
    <w:rsid w:val="00E72055"/>
    <w:rsid w:val="00E7248C"/>
    <w:rsid w:val="00E74140"/>
    <w:rsid w:val="00E8017B"/>
    <w:rsid w:val="00E9238B"/>
    <w:rsid w:val="00EA2F92"/>
    <w:rsid w:val="00EB444C"/>
    <w:rsid w:val="00EB7174"/>
    <w:rsid w:val="00EC289D"/>
    <w:rsid w:val="00EE13DA"/>
    <w:rsid w:val="00EE57F9"/>
    <w:rsid w:val="00EF3295"/>
    <w:rsid w:val="00EF4F1D"/>
    <w:rsid w:val="00EF6E92"/>
    <w:rsid w:val="00F05C63"/>
    <w:rsid w:val="00F06ED0"/>
    <w:rsid w:val="00F111C7"/>
    <w:rsid w:val="00F235B7"/>
    <w:rsid w:val="00F348B9"/>
    <w:rsid w:val="00F353C2"/>
    <w:rsid w:val="00F40A71"/>
    <w:rsid w:val="00F4622E"/>
    <w:rsid w:val="00F52CC7"/>
    <w:rsid w:val="00F545EC"/>
    <w:rsid w:val="00F707A6"/>
    <w:rsid w:val="00F76B3D"/>
    <w:rsid w:val="00F7751F"/>
    <w:rsid w:val="00F8678F"/>
    <w:rsid w:val="00F868AA"/>
    <w:rsid w:val="00F86F43"/>
    <w:rsid w:val="00FA2A6F"/>
    <w:rsid w:val="00FA3C0B"/>
    <w:rsid w:val="00FA64F4"/>
    <w:rsid w:val="00FA7493"/>
    <w:rsid w:val="00FE0705"/>
    <w:rsid w:val="00FE32AE"/>
    <w:rsid w:val="00FE4CE4"/>
    <w:rsid w:val="00FE7E75"/>
    <w:rsid w:val="00FF2E8D"/>
    <w:rsid w:val="00FF3EED"/>
    <w:rsid w:val="04A0765D"/>
    <w:rsid w:val="0598772B"/>
    <w:rsid w:val="0734478C"/>
    <w:rsid w:val="0DBCB9D1"/>
    <w:rsid w:val="110B57E1"/>
    <w:rsid w:val="1442F8A3"/>
    <w:rsid w:val="19F32F6B"/>
    <w:rsid w:val="22D0CB3A"/>
    <w:rsid w:val="27A787AC"/>
    <w:rsid w:val="2943580D"/>
    <w:rsid w:val="2BA2F887"/>
    <w:rsid w:val="2F8A943D"/>
    <w:rsid w:val="3833E748"/>
    <w:rsid w:val="4EC13A1C"/>
    <w:rsid w:val="50035BDD"/>
    <w:rsid w:val="5641AD2F"/>
    <w:rsid w:val="696EC17A"/>
    <w:rsid w:val="7CE2F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15919E"/>
  <w15:chartTrackingRefBased/>
  <w15:docId w15:val="{5538472E-165B-49EB-96CC-40FB74E1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eastAsia="SimSun" w:ascii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97F76"/>
  </w:style>
  <w:style w:type="paragraph" w:styleId="Heading1">
    <w:name w:val="heading 1"/>
    <w:basedOn w:val="Normal"/>
    <w:next w:val="Normal"/>
    <w:link w:val="Heading1Char"/>
    <w:qFormat/>
    <w:rsid w:val="00EF3295"/>
    <w:pPr>
      <w:keepNext/>
      <w:spacing w:after="0" w:line="240" w:lineRule="auto"/>
      <w:outlineLvl w:val="0"/>
    </w:pPr>
    <w:rPr>
      <w:rFonts w:ascii="Arial" w:hAnsi="Arial" w:eastAsia="Times New Roman" w:cs="Times New Roman"/>
      <w:b/>
      <w:bCs/>
      <w:sz w:val="24"/>
      <w:szCs w:val="24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C5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48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C5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48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C54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C54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548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548F"/>
  </w:style>
  <w:style w:type="paragraph" w:styleId="Footer">
    <w:name w:val="footer"/>
    <w:basedOn w:val="Normal"/>
    <w:link w:val="FooterChar"/>
    <w:uiPriority w:val="99"/>
    <w:unhideWhenUsed/>
    <w:rsid w:val="004C548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548F"/>
  </w:style>
  <w:style w:type="paragraph" w:styleId="ListParagraph">
    <w:name w:val="List Paragraph"/>
    <w:aliases w:val="References,Bullet List,FooterText,List Paragraph1,Colorful List Accent 1"/>
    <w:basedOn w:val="Normal"/>
    <w:link w:val="ListParagraphChar"/>
    <w:uiPriority w:val="34"/>
    <w:qFormat/>
    <w:rsid w:val="00E473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80646A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806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0646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9414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94144"/>
    <w:rPr>
      <w:b/>
      <w:bCs/>
    </w:rPr>
  </w:style>
  <w:style w:type="character" w:styleId="uimktc" w:customStyle="1">
    <w:name w:val="uimktc"/>
    <w:basedOn w:val="DefaultParagraphFont"/>
    <w:rsid w:val="007D4937"/>
  </w:style>
  <w:style w:type="paragraph" w:styleId="Text" w:customStyle="1">
    <w:name w:val="Text"/>
    <w:basedOn w:val="Normal"/>
    <w:link w:val="TextChar"/>
    <w:qFormat/>
    <w:rsid w:val="00066291"/>
    <w:pPr>
      <w:spacing w:after="0" w:line="288" w:lineRule="atLeast"/>
    </w:pPr>
    <w:rPr>
      <w:rFonts w:eastAsia="Arial" w:cs="Times New Roman"/>
    </w:rPr>
  </w:style>
  <w:style w:type="character" w:styleId="TextChar" w:customStyle="1">
    <w:name w:val="Text Char"/>
    <w:basedOn w:val="DefaultParagraphFont"/>
    <w:link w:val="Text"/>
    <w:rsid w:val="00066291"/>
    <w:rPr>
      <w:rFonts w:eastAsia="Arial" w:cs="Times New Roman"/>
    </w:rPr>
  </w:style>
  <w:style w:type="character" w:styleId="Heading1Char" w:customStyle="1">
    <w:name w:val="Heading 1 Char"/>
    <w:basedOn w:val="DefaultParagraphFont"/>
    <w:link w:val="Heading1"/>
    <w:rsid w:val="00EF3295"/>
    <w:rPr>
      <w:rFonts w:ascii="Arial" w:hAnsi="Arial" w:eastAsia="Times New Roman" w:cs="Times New Roman"/>
      <w:b/>
      <w:bCs/>
      <w:sz w:val="24"/>
      <w:szCs w:val="24"/>
      <w:lang w:val="x-none" w:eastAsia="x-none"/>
    </w:rPr>
  </w:style>
  <w:style w:type="character" w:styleId="ListParagraphChar" w:customStyle="1">
    <w:name w:val="List Paragraph Char"/>
    <w:aliases w:val="References Char,Bullet List Char,FooterText Char,List Paragraph1 Char,Colorful List Accent 1 Char"/>
    <w:link w:val="ListParagraph"/>
    <w:uiPriority w:val="34"/>
    <w:locked/>
    <w:rsid w:val="00EF3295"/>
  </w:style>
  <w:style w:type="table" w:styleId="TableGrid">
    <w:name w:val="Table Grid"/>
    <w:basedOn w:val="TableNormal"/>
    <w:uiPriority w:val="39"/>
    <w:rsid w:val="00E51B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897F7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theme" Target="theme/theme1.xml" Id="rId17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settings" Target="settings.xml" Id="rId10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header" Target="header1.xml" Id="rId14" /><Relationship Type="http://schemas.openxmlformats.org/officeDocument/2006/relationships/glossaryDocument" Target="glossary/document.xml" Id="Rb255abba57764a05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a4228-007c-4081-b525-7c0e6a92f1cd}"/>
      </w:docPartPr>
      <w:docPartBody>
        <w:p w14:paraId="75DA432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SharedWithUsers xmlns="1b3379f2-4ee1-44ed-9de7-9f0ee823ad46">
      <UserInfo>
        <DisplayName>David Evans</DisplayName>
        <AccountId>2091</AccountId>
        <AccountType/>
      </UserInfo>
      <UserInfo>
        <DisplayName>Poonam Buttan</DisplayName>
        <AccountId>142</AccountId>
        <AccountType/>
      </UserInfo>
      <UserInfo>
        <DisplayName>Babatope Akinwande</DisplayName>
        <AccountId>2700</AccountId>
        <AccountType/>
      </UserInfo>
    </SharedWithUsers>
    <lcf76f155ced4ddcb4097134ff3c332f xmlns="174545bd-a37c-498e-8088-5f821371c5ea">
      <Terms xmlns="http://schemas.microsoft.com/office/infopath/2007/PartnerControls"/>
    </lcf76f155ced4ddcb4097134ff3c332f>
    <_dlc_DocId xmlns="1b3379f2-4ee1-44ed-9de7-9f0ee823ad46">4N3XFWYPEMW2-580423994-2312</_dlc_DocId>
    <_dlc_DocIdUrl xmlns="1b3379f2-4ee1-44ed-9de7-9f0ee823ad46">
      <Url>https://unicef.sharepoint.com/teams/DHR-IVE/_layouts/15/DocIdRedir.aspx?ID=4N3XFWYPEMW2-580423994-2312</Url>
      <Description>4N3XFWYPEMW2-580423994-2312</Description>
    </_dlc_DocIdUrl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C41D5E6C534A9D61897FFDE8BF51" ma:contentTypeVersion="15" ma:contentTypeDescription="Create a new document." ma:contentTypeScope="" ma:versionID="b653fb4ffae103a09c5b838e4a4fb575">
  <xsd:schema xmlns:xsd="http://www.w3.org/2001/XMLSchema" xmlns:xs="http://www.w3.org/2001/XMLSchema" xmlns:p="http://schemas.microsoft.com/office/2006/metadata/properties" xmlns:ns2="1b3379f2-4ee1-44ed-9de7-9f0ee823ad46" xmlns:ns3="174545bd-a37c-498e-8088-5f821371c5ea" xmlns:ns4="ca283e0b-db31-4043-a2ef-b80661bf084a" targetNamespace="http://schemas.microsoft.com/office/2006/metadata/properties" ma:root="true" ma:fieldsID="6d9b343378b5ee17c448c98174f697ee" ns2:_="" ns3:_="" ns4:_="">
    <xsd:import namespace="1b3379f2-4ee1-44ed-9de7-9f0ee823ad46"/>
    <xsd:import namespace="174545bd-a37c-498e-8088-5f821371c5ea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379f2-4ee1-44ed-9de7-9f0ee823ad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545bd-a37c-498e-8088-5f821371c5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ff06af16-e2b7-4995-b146-eeb81c27641e}" ma:internalName="TaxCatchAll" ma:showField="CatchAllData" ma:web="1b3379f2-4ee1-44ed-9de7-9f0ee823ad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CE950A-3054-4F2B-B5EB-13D288031D04}">
  <ds:schemaRefs>
    <ds:schemaRef ds:uri="http://schemas.microsoft.com/office/2006/metadata/properties"/>
    <ds:schemaRef ds:uri="http://schemas.microsoft.com/office/infopath/2007/PartnerControls"/>
    <ds:schemaRef ds:uri="146c7a66-1e09-48e4-85f9-7ef99868c998"/>
    <ds:schemaRef ds:uri="ca283e0b-db31-4043-a2ef-b80661bf084a"/>
    <ds:schemaRef ds:uri="http://schemas.microsoft.com/sharepoint/v4"/>
    <ds:schemaRef ds:uri="http://schemas.microsoft.com/sharepoint.v3"/>
    <ds:schemaRef ds:uri="0023b90d-7bfc-4d4e-abb6-e0faa4128fe2"/>
  </ds:schemaRefs>
</ds:datastoreItem>
</file>

<file path=customXml/itemProps2.xml><?xml version="1.0" encoding="utf-8"?>
<ds:datastoreItem xmlns:ds="http://schemas.openxmlformats.org/officeDocument/2006/customXml" ds:itemID="{A6B0FA64-6E92-460E-AA19-BBDE6EE207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64327E-673F-48D2-99B2-42D3D5DF750B}"/>
</file>

<file path=customXml/itemProps4.xml><?xml version="1.0" encoding="utf-8"?>
<ds:datastoreItem xmlns:ds="http://schemas.openxmlformats.org/officeDocument/2006/customXml" ds:itemID="{392BE14E-5B28-443F-B680-D0AC8E2F3D6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DF0C3F-6CD9-45FB-8DDE-7E69BD807FE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BE7E87C-9EC1-4BBC-9649-3DBE2A00ACBD}">
  <ds:schemaRefs>
    <ds:schemaRef ds:uri="http://schemas.microsoft.com/office/2006/metadata/customXsn"/>
  </ds:schemaRefs>
</ds:datastoreItem>
</file>

<file path=customXml/itemProps7.xml><?xml version="1.0" encoding="utf-8"?>
<ds:datastoreItem xmlns:ds="http://schemas.openxmlformats.org/officeDocument/2006/customXml" ds:itemID="{73E593D4-9D1A-462E-98E3-25AF786F23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 Balakrishnan</dc:creator>
  <cp:keywords/>
  <dc:description/>
  <cp:lastModifiedBy>Alejandra Pulecio</cp:lastModifiedBy>
  <cp:revision>3</cp:revision>
  <dcterms:created xsi:type="dcterms:W3CDTF">2022-08-19T16:45:00Z</dcterms:created>
  <dcterms:modified xsi:type="dcterms:W3CDTF">2022-09-09T17:25:44Z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0x010100C691C41D5E6C534A9D61897FFDE8BF51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2;#Public Partnerships Division-456I|a76367ab-74fc-4f5c-a5e4-6cda152f08fd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_dlc_DocIdItemGuid">
    <vt:lpwstr>56dd509f-8a45-4f2d-8277-871a05efcada</vt:lpwstr>
  </property>
  <property fmtid="{D5CDD505-2E9C-101B-9397-08002B2CF9AE}" pid="11" name="MediaServiceImageTags">
    <vt:lpwstr/>
  </property>
</Properties>
</file>